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Times New Roman"/>
          <w:b/>
          <w:sz w:val="28"/>
          <w:szCs w:val="28"/>
          <w:highlight w:val="none"/>
          <w:lang w:val="en-US" w:eastAsia="zh-CN"/>
        </w:rPr>
      </w:pPr>
      <w:r>
        <w:rPr>
          <w:rFonts w:hint="default" w:ascii="Times New Roman" w:hAnsi="Times New Roman" w:eastAsia="仿宋_GB2312" w:cs="Times New Roman"/>
          <w:b/>
          <w:sz w:val="28"/>
          <w:szCs w:val="28"/>
          <w:highlight w:val="none"/>
        </w:rPr>
        <w:t>农 用 地 租 赁 合 同（鱼塘类）</w:t>
      </w:r>
      <w:r>
        <w:rPr>
          <w:rFonts w:hint="eastAsia" w:eastAsia="仿宋_GB2312" w:cs="Times New Roman"/>
          <w:b/>
          <w:sz w:val="28"/>
          <w:szCs w:val="28"/>
          <w:highlight w:val="none"/>
          <w:lang w:val="en-US" w:eastAsia="zh-CN"/>
        </w:rPr>
        <w:t>样 板</w:t>
      </w:r>
    </w:p>
    <w:p>
      <w:pPr>
        <w:keepNext w:val="0"/>
        <w:keepLines w:val="0"/>
        <w:pageBreakBefore w:val="0"/>
        <w:kinsoku/>
        <w:wordWrap/>
        <w:overflowPunct/>
        <w:topLinePunct w:val="0"/>
        <w:autoSpaceDE/>
        <w:autoSpaceDN/>
        <w:bidi w:val="0"/>
        <w:adjustRightInd/>
        <w:snapToGrid/>
        <w:spacing w:line="560" w:lineRule="exact"/>
        <w:ind w:firstLine="57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rPr>
        <w:t>合同编号：</w:t>
      </w:r>
      <w:r>
        <w:rPr>
          <w:rFonts w:hint="eastAsia" w:ascii="仿宋" w:hAnsi="仿宋" w:eastAsia="仿宋" w:cs="仿宋"/>
          <w:sz w:val="28"/>
          <w:szCs w:val="28"/>
          <w:highlight w:val="none"/>
          <w:lang w:val="en-US" w:eastAsia="zh-CN"/>
        </w:rPr>
        <w:t xml:space="preserve">         </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000000"/>
          <w:sz w:val="28"/>
          <w:szCs w:val="28"/>
          <w:highlight w:val="none"/>
          <w:u w:val="single"/>
          <w:lang w:eastAsia="zh-CN"/>
        </w:rPr>
      </w:pPr>
      <w:r>
        <w:rPr>
          <w:rFonts w:hint="eastAsia" w:ascii="仿宋" w:hAnsi="仿宋" w:eastAsia="仿宋" w:cs="仿宋"/>
          <w:color w:val="000000"/>
          <w:sz w:val="28"/>
          <w:szCs w:val="28"/>
          <w:highlight w:val="none"/>
        </w:rPr>
        <w:t>甲方（出租方）：</w:t>
      </w:r>
      <w:r>
        <w:rPr>
          <w:rFonts w:hint="eastAsia" w:ascii="仿宋" w:hAnsi="仿宋" w:eastAsia="仿宋" w:cs="仿宋"/>
          <w:color w:val="000000"/>
          <w:sz w:val="28"/>
          <w:szCs w:val="28"/>
          <w:highlight w:val="none"/>
          <w:u w:val="single"/>
          <w:lang w:eastAsia="zh-CN"/>
        </w:rPr>
        <w:t>广州南沙现代农业产业集团有限公司</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000000"/>
          <w:sz w:val="28"/>
          <w:szCs w:val="28"/>
          <w:highlight w:val="none"/>
          <w:u w:val="single"/>
        </w:rPr>
      </w:pPr>
      <w:r>
        <w:rPr>
          <w:rFonts w:hint="eastAsia" w:ascii="仿宋" w:hAnsi="仿宋" w:eastAsia="仿宋" w:cs="仿宋"/>
          <w:color w:val="000000"/>
          <w:sz w:val="28"/>
          <w:szCs w:val="28"/>
          <w:highlight w:val="none"/>
        </w:rPr>
        <w:t>法定代表人：</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冯志祥</w:t>
      </w:r>
      <w:r>
        <w:rPr>
          <w:rFonts w:hint="eastAsia" w:ascii="仿宋" w:hAnsi="仿宋" w:eastAsia="仿宋" w:cs="仿宋"/>
          <w:color w:val="000000"/>
          <w:sz w:val="28"/>
          <w:szCs w:val="28"/>
          <w:highlight w:val="none"/>
          <w:u w:val="single"/>
        </w:rPr>
        <w:t xml:space="preserve"> </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default" w:ascii="仿宋" w:hAnsi="仿宋" w:eastAsia="仿宋" w:cs="仿宋"/>
          <w:color w:val="000000"/>
          <w:sz w:val="28"/>
          <w:szCs w:val="28"/>
          <w:highlight w:val="none"/>
          <w:u w:val="single"/>
          <w:lang w:val="en-US" w:eastAsia="zh-CN"/>
        </w:rPr>
      </w:pPr>
      <w:r>
        <w:rPr>
          <w:rFonts w:hint="eastAsia" w:ascii="仿宋" w:hAnsi="仿宋" w:eastAsia="仿宋" w:cs="仿宋"/>
          <w:color w:val="000000"/>
          <w:sz w:val="28"/>
          <w:szCs w:val="28"/>
          <w:highlight w:val="none"/>
        </w:rPr>
        <w:t>通讯地址：</w:t>
      </w:r>
      <w:r>
        <w:rPr>
          <w:rFonts w:hint="eastAsia" w:ascii="仿宋" w:hAnsi="仿宋" w:eastAsia="仿宋" w:cs="仿宋"/>
          <w:color w:val="000000"/>
          <w:sz w:val="28"/>
          <w:szCs w:val="28"/>
          <w:highlight w:val="none"/>
          <w:u w:val="single"/>
        </w:rPr>
        <w:t>广州市南沙区珠江</w:t>
      </w:r>
      <w:r>
        <w:rPr>
          <w:rFonts w:hint="eastAsia" w:ascii="仿宋" w:hAnsi="仿宋" w:eastAsia="仿宋" w:cs="仿宋"/>
          <w:color w:val="000000"/>
          <w:sz w:val="28"/>
          <w:szCs w:val="28"/>
          <w:highlight w:val="none"/>
          <w:u w:val="single"/>
          <w:lang w:val="en-US" w:eastAsia="zh-CN"/>
        </w:rPr>
        <w:t>管理区佳安南街二号（限办公用途）11号</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电    话：</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000000"/>
          <w:sz w:val="28"/>
          <w:szCs w:val="28"/>
          <w:highlight w:val="none"/>
        </w:rPr>
      </w:pP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乙方（承租方）：</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法定代表人：</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000000"/>
          <w:sz w:val="28"/>
          <w:szCs w:val="28"/>
          <w:highlight w:val="none"/>
          <w:u w:val="single"/>
        </w:rPr>
      </w:pPr>
      <w:r>
        <w:rPr>
          <w:rFonts w:hint="eastAsia" w:ascii="仿宋" w:hAnsi="仿宋" w:eastAsia="仿宋" w:cs="仿宋"/>
          <w:color w:val="000000"/>
          <w:sz w:val="28"/>
          <w:szCs w:val="28"/>
          <w:highlight w:val="none"/>
          <w:lang w:val="en-US" w:eastAsia="zh-CN"/>
        </w:rPr>
        <w:t>组织机构代码（身份证号码）</w:t>
      </w:r>
      <w:r>
        <w:rPr>
          <w:rFonts w:hint="eastAsia" w:ascii="仿宋" w:hAnsi="仿宋" w:eastAsia="仿宋" w:cs="仿宋"/>
          <w:color w:val="000000"/>
          <w:sz w:val="28"/>
          <w:szCs w:val="28"/>
          <w:highlight w:val="none"/>
        </w:rPr>
        <w:t>：</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lang w:val="en-US" w:eastAsia="zh-CN"/>
        </w:rPr>
        <w:t>住址</w:t>
      </w:r>
      <w:r>
        <w:rPr>
          <w:rFonts w:hint="eastAsia" w:ascii="仿宋" w:hAnsi="仿宋" w:eastAsia="仿宋" w:cs="仿宋"/>
          <w:color w:val="000000"/>
          <w:sz w:val="28"/>
          <w:szCs w:val="28"/>
          <w:highlight w:val="none"/>
        </w:rPr>
        <w:t>：</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电    话：</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highlight w:val="none"/>
        </w:rPr>
      </w:pP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为确保公平、公正、公开、高效推进国有农用地租赁工作，提高农业生产水平和经营效益，根据《中华人民共和国</w:t>
      </w:r>
      <w:r>
        <w:rPr>
          <w:rFonts w:hint="eastAsia" w:ascii="仿宋" w:hAnsi="仿宋" w:eastAsia="仿宋" w:cs="仿宋"/>
          <w:sz w:val="28"/>
          <w:szCs w:val="28"/>
          <w:highlight w:val="none"/>
          <w:lang w:val="en-US" w:eastAsia="zh-CN"/>
        </w:rPr>
        <w:t>民法典</w:t>
      </w:r>
      <w:r>
        <w:rPr>
          <w:rFonts w:hint="eastAsia" w:ascii="仿宋" w:hAnsi="仿宋" w:eastAsia="仿宋" w:cs="仿宋"/>
          <w:sz w:val="28"/>
          <w:szCs w:val="28"/>
          <w:highlight w:val="none"/>
        </w:rPr>
        <w:t>》、《中华人民共和国土地管理法》及相关法律、法规的规定，经甲、乙双方平等协商，达成以下合同条款，双方共同遵守。</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一、出租鱼塘基本情况：</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位置（或地块号）：</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16东围下间1号部分区域</w:t>
      </w:r>
      <w:r>
        <w:rPr>
          <w:rFonts w:hint="eastAsia" w:ascii="仿宋" w:hAnsi="仿宋" w:eastAsia="仿宋" w:cs="仿宋"/>
          <w:color w:val="000000"/>
          <w:sz w:val="28"/>
          <w:szCs w:val="28"/>
          <w:highlight w:val="none"/>
          <w:u w:val="single"/>
        </w:rPr>
        <w:t xml:space="preserve"> </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2</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界址（或四至）：</w:t>
      </w:r>
      <w:r>
        <w:rPr>
          <w:rFonts w:hint="eastAsia" w:ascii="仿宋" w:hAnsi="仿宋" w:eastAsia="仿宋" w:cs="仿宋"/>
          <w:sz w:val="28"/>
          <w:szCs w:val="28"/>
          <w:highlight w:val="none"/>
          <w:u w:val="single"/>
        </w:rPr>
        <w:t>（详见附件附图）</w:t>
      </w:r>
      <w:r>
        <w:rPr>
          <w:rFonts w:hint="eastAsia" w:ascii="仿宋" w:hAnsi="仿宋" w:eastAsia="仿宋" w:cs="仿宋"/>
          <w:sz w:val="28"/>
          <w:szCs w:val="28"/>
          <w:highlight w:val="none"/>
        </w:rPr>
        <w:t>。</w:t>
      </w:r>
    </w:p>
    <w:p>
      <w:pPr>
        <w:pStyle w:val="2"/>
        <w:rPr>
          <w:rFonts w:hint="eastAsia"/>
        </w:rPr>
      </w:pPr>
    </w:p>
    <w:tbl>
      <w:tblPr>
        <w:tblStyle w:val="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75"/>
        <w:gridCol w:w="2124"/>
        <w:gridCol w:w="2122"/>
        <w:gridCol w:w="1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8200" w:type="dxa"/>
            <w:gridSpan w:val="4"/>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四    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975"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东至</w:t>
            </w:r>
          </w:p>
        </w:tc>
        <w:tc>
          <w:tcPr>
            <w:tcW w:w="212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西至</w:t>
            </w:r>
          </w:p>
        </w:tc>
        <w:tc>
          <w:tcPr>
            <w:tcW w:w="2122"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南至</w:t>
            </w:r>
          </w:p>
        </w:tc>
        <w:tc>
          <w:tcPr>
            <w:tcW w:w="1979"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北至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7" w:hRule="atLeast"/>
        </w:trPr>
        <w:tc>
          <w:tcPr>
            <w:tcW w:w="1975"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highlight w:val="none"/>
              </w:rPr>
            </w:pPr>
          </w:p>
        </w:tc>
        <w:tc>
          <w:tcPr>
            <w:tcW w:w="2124"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highlight w:val="none"/>
              </w:rPr>
            </w:pPr>
          </w:p>
        </w:tc>
        <w:tc>
          <w:tcPr>
            <w:tcW w:w="2122"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highlight w:val="none"/>
              </w:rPr>
            </w:pPr>
          </w:p>
        </w:tc>
        <w:tc>
          <w:tcPr>
            <w:tcW w:w="1979" w:type="dxa"/>
            <w:noWrap w:val="0"/>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highlight w:val="none"/>
              </w:rPr>
            </w:pPr>
          </w:p>
        </w:tc>
      </w:tr>
    </w:tbl>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面积：</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7.06</w:t>
      </w:r>
      <w:r>
        <w:rPr>
          <w:rFonts w:hint="eastAsia" w:ascii="仿宋" w:hAnsi="仿宋" w:eastAsia="仿宋" w:cs="仿宋"/>
          <w:sz w:val="28"/>
          <w:szCs w:val="28"/>
          <w:highlight w:val="none"/>
          <w:u w:val="single"/>
        </w:rPr>
        <w:t>亩</w:t>
      </w:r>
      <w:r>
        <w:rPr>
          <w:rFonts w:hint="eastAsia" w:ascii="仿宋" w:hAnsi="仿宋" w:eastAsia="仿宋" w:cs="仿宋"/>
          <w:sz w:val="28"/>
          <w:szCs w:val="28"/>
          <w:highlight w:val="none"/>
        </w:rPr>
        <w:t>（不包括：运输机耕路及水窦水面面积，详见附件附图。）</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乙方不得对鱼塘用作买卖、拍卖或抵押，不能改变鱼塘用途和功能，只能用于</w:t>
      </w:r>
      <w:r>
        <w:rPr>
          <w:rFonts w:hint="eastAsia" w:ascii="仿宋" w:hAnsi="仿宋" w:eastAsia="仿宋" w:cs="仿宋"/>
          <w:sz w:val="28"/>
          <w:szCs w:val="28"/>
          <w:lang w:val="en-US" w:eastAsia="zh-CN"/>
        </w:rPr>
        <w:t>麻虾种质收集、育苗；青蟹种苗培育及相关科研活动</w:t>
      </w:r>
      <w:r>
        <w:rPr>
          <w:rFonts w:hint="eastAsia" w:ascii="仿宋" w:hAnsi="仿宋" w:eastAsia="仿宋" w:cs="仿宋"/>
          <w:sz w:val="28"/>
          <w:szCs w:val="28"/>
          <w:highlight w:val="none"/>
        </w:rPr>
        <w:t>。鱼塘排灌情况乙方已经了解，并愿意承租，乙方承诺不向甲方追究因排灌问题而造成的任何损失。</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二、</w:t>
      </w:r>
      <w:r>
        <w:rPr>
          <w:rFonts w:hint="eastAsia" w:ascii="仿宋" w:hAnsi="仿宋" w:eastAsia="仿宋" w:cs="仿宋"/>
          <w:sz w:val="28"/>
          <w:szCs w:val="28"/>
          <w:highlight w:val="none"/>
        </w:rPr>
        <w:t>租赁期限</w:t>
      </w:r>
      <w:r>
        <w:rPr>
          <w:rFonts w:hint="eastAsia" w:ascii="仿宋" w:hAnsi="仿宋" w:eastAsia="仿宋" w:cs="仿宋"/>
          <w:sz w:val="28"/>
          <w:szCs w:val="28"/>
          <w:highlight w:val="none"/>
          <w:u w:val="single"/>
          <w:lang w:val="en-US" w:eastAsia="zh-CN"/>
        </w:rPr>
        <w:t xml:space="preserve"> 半 </w:t>
      </w:r>
      <w:r>
        <w:rPr>
          <w:rFonts w:hint="eastAsia" w:ascii="仿宋" w:hAnsi="仿宋" w:eastAsia="仿宋" w:cs="仿宋"/>
          <w:sz w:val="28"/>
          <w:szCs w:val="28"/>
          <w:highlight w:val="none"/>
        </w:rPr>
        <w:t>年（即自</w:t>
      </w:r>
      <w:r>
        <w:rPr>
          <w:rFonts w:hint="eastAsia" w:ascii="仿宋" w:hAnsi="仿宋" w:eastAsia="仿宋" w:cs="仿宋"/>
          <w:color w:val="000000"/>
          <w:sz w:val="28"/>
          <w:szCs w:val="28"/>
          <w:highlight w:val="none"/>
          <w:u w:val="single"/>
          <w:lang w:val="en-US" w:eastAsia="zh-CN"/>
        </w:rPr>
        <w:t xml:space="preserve"> 2022 </w:t>
      </w:r>
      <w:r>
        <w:rPr>
          <w:rFonts w:hint="eastAsia" w:ascii="仿宋" w:hAnsi="仿宋" w:eastAsia="仿宋" w:cs="仿宋"/>
          <w:color w:val="000000"/>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日至</w:t>
      </w:r>
      <w:r>
        <w:rPr>
          <w:rFonts w:hint="eastAsia" w:ascii="仿宋" w:hAnsi="仿宋" w:eastAsia="仿宋" w:cs="仿宋"/>
          <w:color w:val="000000"/>
          <w:sz w:val="28"/>
          <w:szCs w:val="28"/>
          <w:highlight w:val="none"/>
          <w:u w:val="single"/>
          <w:lang w:val="en-US" w:eastAsia="zh-CN"/>
        </w:rPr>
        <w:t xml:space="preserve"> 2023 </w:t>
      </w:r>
      <w:r>
        <w:rPr>
          <w:rFonts w:hint="eastAsia" w:ascii="仿宋" w:hAnsi="仿宋" w:eastAsia="仿宋" w:cs="仿宋"/>
          <w:color w:val="000000"/>
          <w:sz w:val="28"/>
          <w:szCs w:val="28"/>
          <w:highlight w:val="none"/>
        </w:rPr>
        <w:t>年</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color w:val="000000"/>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日</w:t>
      </w:r>
      <w:r>
        <w:rPr>
          <w:rFonts w:hint="eastAsia" w:ascii="仿宋" w:hAnsi="仿宋" w:eastAsia="仿宋" w:cs="仿宋"/>
          <w:sz w:val="28"/>
          <w:szCs w:val="28"/>
          <w:highlight w:val="none"/>
        </w:rPr>
        <w:t>止）。</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三、合同期内，乙方按以下标准向甲方支付租金：</w:t>
      </w:r>
    </w:p>
    <w:p>
      <w:pPr>
        <w:pStyle w:val="2"/>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u w:val="single"/>
          <w:lang w:val="en-US" w:eastAsia="zh-CN"/>
        </w:rPr>
        <w:t xml:space="preserve"> 2022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日至</w:t>
      </w:r>
      <w:r>
        <w:rPr>
          <w:rFonts w:hint="eastAsia" w:ascii="仿宋" w:hAnsi="仿宋" w:eastAsia="仿宋" w:cs="仿宋"/>
          <w:sz w:val="28"/>
          <w:szCs w:val="28"/>
          <w:highlight w:val="none"/>
          <w:u w:val="single"/>
          <w:lang w:val="en-US" w:eastAsia="zh-CN"/>
        </w:rPr>
        <w:t xml:space="preserve"> 2023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日，租金标准为每年每亩</w:t>
      </w:r>
      <w:r>
        <w:rPr>
          <w:rFonts w:hint="eastAsia" w:ascii="仿宋" w:hAnsi="仿宋" w:eastAsia="仿宋" w:cs="仿宋"/>
          <w:sz w:val="28"/>
          <w:szCs w:val="28"/>
          <w:highlight w:val="none"/>
          <w:u w:val="single"/>
          <w:lang w:val="en-US" w:eastAsia="zh-CN"/>
        </w:rPr>
        <w:t xml:space="preserve"> 5000.00</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w:t>
      </w:r>
      <w:r>
        <w:rPr>
          <w:rFonts w:hint="eastAsia" w:ascii="仿宋" w:hAnsi="仿宋" w:eastAsia="仿宋" w:cs="仿宋"/>
          <w:sz w:val="28"/>
          <w:szCs w:val="28"/>
          <w:highlight w:val="none"/>
          <w:lang w:val="en-US" w:eastAsia="zh-CN"/>
        </w:rPr>
        <w:t>半</w:t>
      </w:r>
      <w:r>
        <w:rPr>
          <w:rFonts w:hint="eastAsia" w:ascii="仿宋" w:hAnsi="仿宋" w:eastAsia="仿宋" w:cs="仿宋"/>
          <w:sz w:val="28"/>
          <w:szCs w:val="28"/>
          <w:highlight w:val="none"/>
        </w:rPr>
        <w:t>年总租金为人民币</w:t>
      </w:r>
      <w:r>
        <w:rPr>
          <w:rFonts w:hint="eastAsia" w:ascii="仿宋" w:hAnsi="仿宋" w:eastAsia="仿宋" w:cs="仿宋"/>
          <w:color w:val="000000"/>
          <w:sz w:val="28"/>
          <w:szCs w:val="28"/>
          <w:highlight w:val="none"/>
          <w:u w:val="single"/>
          <w:lang w:val="en-US" w:eastAsia="zh-CN"/>
        </w:rPr>
        <w:t xml:space="preserve"> 17650.00 </w:t>
      </w:r>
      <w:r>
        <w:rPr>
          <w:rFonts w:hint="eastAsia" w:ascii="仿宋" w:hAnsi="仿宋" w:eastAsia="仿宋" w:cs="仿宋"/>
          <w:sz w:val="28"/>
          <w:szCs w:val="28"/>
          <w:highlight w:val="none"/>
        </w:rPr>
        <w:t>元</w:t>
      </w:r>
      <w:r>
        <w:rPr>
          <w:rFonts w:hint="eastAsia" w:ascii="仿宋" w:hAnsi="仿宋" w:eastAsia="仿宋" w:cs="仿宋"/>
          <w:sz w:val="28"/>
          <w:szCs w:val="28"/>
          <w:highlight w:val="none"/>
          <w:lang w:eastAsia="zh-CN"/>
        </w:rPr>
        <w:t>。</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四、鱼塘租金的</w:t>
      </w:r>
      <w:r>
        <w:rPr>
          <w:rFonts w:hint="eastAsia" w:ascii="仿宋" w:hAnsi="仿宋" w:eastAsia="仿宋" w:cs="仿宋"/>
          <w:sz w:val="28"/>
          <w:szCs w:val="28"/>
          <w:highlight w:val="none"/>
          <w:lang w:val="en-US" w:eastAsia="zh-CN"/>
        </w:rPr>
        <w:t>支</w:t>
      </w:r>
      <w:r>
        <w:rPr>
          <w:rFonts w:hint="eastAsia" w:ascii="仿宋" w:hAnsi="仿宋" w:eastAsia="仿宋" w:cs="仿宋"/>
          <w:sz w:val="28"/>
          <w:szCs w:val="28"/>
          <w:highlight w:val="none"/>
        </w:rPr>
        <w:t>付方式</w:t>
      </w:r>
    </w:p>
    <w:p>
      <w:pPr>
        <w:keepNext w:val="0"/>
        <w:keepLines w:val="0"/>
        <w:pageBreakBefore w:val="0"/>
        <w:widowControl/>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kern w:val="0"/>
          <w:sz w:val="28"/>
          <w:szCs w:val="28"/>
        </w:rPr>
      </w:pPr>
      <w:r>
        <w:rPr>
          <w:rFonts w:hint="eastAsia" w:ascii="仿宋" w:hAnsi="仿宋" w:eastAsia="仿宋" w:cs="仿宋"/>
          <w:sz w:val="28"/>
          <w:szCs w:val="28"/>
          <w:highlight w:val="none"/>
        </w:rPr>
        <w:t>合同期内实行先交租金后使用地的办法。乙方应在签订本合同后</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日内一次性付清第一合同年的租金给甲方</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此后每一合同年的租金，乙方必须在上一合同年结束</w:t>
      </w:r>
      <w:r>
        <w:rPr>
          <w:rFonts w:hint="eastAsia" w:ascii="仿宋" w:hAnsi="仿宋" w:eastAsia="仿宋" w:cs="仿宋"/>
          <w:sz w:val="28"/>
          <w:szCs w:val="28"/>
          <w:highlight w:val="none"/>
          <w:u w:val="none"/>
        </w:rPr>
        <w:t>前10日</w:t>
      </w:r>
      <w:r>
        <w:rPr>
          <w:rFonts w:hint="eastAsia" w:ascii="仿宋" w:hAnsi="仿宋" w:eastAsia="仿宋" w:cs="仿宋"/>
          <w:sz w:val="28"/>
          <w:szCs w:val="28"/>
          <w:highlight w:val="none"/>
        </w:rPr>
        <w:t>内一次性付清给甲方。如乙方逾期</w:t>
      </w:r>
      <w:r>
        <w:rPr>
          <w:rFonts w:hint="eastAsia" w:ascii="仿宋" w:hAnsi="仿宋" w:eastAsia="仿宋" w:cs="仿宋"/>
          <w:sz w:val="28"/>
          <w:szCs w:val="28"/>
          <w:highlight w:val="none"/>
          <w:lang w:val="en-US" w:eastAsia="zh-CN"/>
        </w:rPr>
        <w:t>支</w:t>
      </w:r>
      <w:r>
        <w:rPr>
          <w:rFonts w:hint="eastAsia" w:ascii="仿宋" w:hAnsi="仿宋" w:eastAsia="仿宋" w:cs="仿宋"/>
          <w:sz w:val="28"/>
          <w:szCs w:val="28"/>
          <w:highlight w:val="none"/>
        </w:rPr>
        <w:t>付，属于乙方违约，</w:t>
      </w:r>
      <w:r>
        <w:rPr>
          <w:rFonts w:hint="eastAsia" w:ascii="仿宋" w:hAnsi="仿宋" w:eastAsia="仿宋" w:cs="仿宋"/>
          <w:sz w:val="28"/>
          <w:szCs w:val="28"/>
          <w:highlight w:val="none"/>
          <w:lang w:val="en-US" w:eastAsia="zh-CN"/>
        </w:rPr>
        <w:t>甲方有权自</w:t>
      </w:r>
      <w:r>
        <w:rPr>
          <w:rFonts w:hint="eastAsia" w:ascii="仿宋" w:hAnsi="仿宋" w:eastAsia="仿宋" w:cs="仿宋"/>
          <w:sz w:val="28"/>
          <w:szCs w:val="28"/>
          <w:highlight w:val="none"/>
        </w:rPr>
        <w:t>乙方逾期付款之日起每</w:t>
      </w:r>
      <w:r>
        <w:rPr>
          <w:rFonts w:hint="eastAsia" w:ascii="仿宋" w:hAnsi="仿宋" w:eastAsia="仿宋" w:cs="仿宋"/>
          <w:sz w:val="28"/>
          <w:szCs w:val="28"/>
          <w:highlight w:val="none"/>
          <w:lang w:val="en-US" w:eastAsia="zh-CN"/>
        </w:rPr>
        <w:t>日</w:t>
      </w:r>
      <w:r>
        <w:rPr>
          <w:rFonts w:hint="eastAsia" w:ascii="仿宋" w:hAnsi="仿宋" w:eastAsia="仿宋" w:cs="仿宋"/>
          <w:sz w:val="28"/>
          <w:szCs w:val="28"/>
          <w:highlight w:val="none"/>
        </w:rPr>
        <w:t>按</w:t>
      </w:r>
      <w:r>
        <w:rPr>
          <w:rFonts w:hint="eastAsia" w:ascii="仿宋" w:hAnsi="仿宋" w:eastAsia="仿宋" w:cs="仿宋"/>
          <w:sz w:val="28"/>
          <w:szCs w:val="28"/>
          <w:highlight w:val="none"/>
          <w:lang w:val="en-US" w:eastAsia="zh-CN"/>
        </w:rPr>
        <w:t>欠款额的1</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计收逾期付款</w:t>
      </w:r>
      <w:r>
        <w:rPr>
          <w:rFonts w:hint="eastAsia" w:ascii="仿宋" w:hAnsi="仿宋" w:eastAsia="仿宋" w:cs="仿宋"/>
          <w:sz w:val="28"/>
          <w:szCs w:val="28"/>
          <w:highlight w:val="none"/>
        </w:rPr>
        <w:t>违约金</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乙方逾期30</w:t>
      </w:r>
      <w:r>
        <w:rPr>
          <w:rFonts w:hint="eastAsia" w:ascii="仿宋" w:hAnsi="仿宋" w:eastAsia="仿宋" w:cs="仿宋"/>
          <w:sz w:val="28"/>
          <w:szCs w:val="28"/>
          <w:highlight w:val="none"/>
          <w:lang w:val="en-US" w:eastAsia="zh-CN"/>
        </w:rPr>
        <w:t>日</w:t>
      </w:r>
      <w:r>
        <w:rPr>
          <w:rFonts w:hint="eastAsia" w:ascii="仿宋" w:hAnsi="仿宋" w:eastAsia="仿宋" w:cs="仿宋"/>
          <w:sz w:val="28"/>
          <w:szCs w:val="28"/>
          <w:highlight w:val="none"/>
        </w:rPr>
        <w:t>仍未缴清应付的租金和</w:t>
      </w:r>
      <w:r>
        <w:rPr>
          <w:rFonts w:hint="eastAsia" w:ascii="仿宋" w:hAnsi="仿宋" w:eastAsia="仿宋" w:cs="仿宋"/>
          <w:sz w:val="28"/>
          <w:szCs w:val="28"/>
          <w:highlight w:val="none"/>
          <w:lang w:val="en-US" w:eastAsia="zh-CN"/>
        </w:rPr>
        <w:t>逾期付款违约金</w:t>
      </w:r>
      <w:r>
        <w:rPr>
          <w:rFonts w:hint="eastAsia" w:ascii="仿宋" w:hAnsi="仿宋" w:eastAsia="仿宋" w:cs="仿宋"/>
          <w:sz w:val="28"/>
          <w:szCs w:val="28"/>
          <w:highlight w:val="none"/>
        </w:rPr>
        <w:t>的，甲方有权单方解除合同，没收</w:t>
      </w:r>
      <w:r>
        <w:rPr>
          <w:rFonts w:hint="eastAsia" w:ascii="仿宋" w:hAnsi="仿宋" w:eastAsia="仿宋" w:cs="仿宋"/>
          <w:sz w:val="28"/>
          <w:szCs w:val="28"/>
          <w:highlight w:val="none"/>
          <w:lang w:val="en-US" w:eastAsia="zh-CN"/>
        </w:rPr>
        <w:t>履约</w:t>
      </w:r>
      <w:r>
        <w:rPr>
          <w:rFonts w:hint="eastAsia" w:ascii="仿宋" w:hAnsi="仿宋" w:eastAsia="仿宋" w:cs="仿宋"/>
          <w:sz w:val="28"/>
          <w:szCs w:val="28"/>
          <w:highlight w:val="none"/>
        </w:rPr>
        <w:t>保证金，</w:t>
      </w:r>
      <w:r>
        <w:rPr>
          <w:rFonts w:hint="eastAsia" w:ascii="仿宋" w:hAnsi="仿宋" w:eastAsia="仿宋" w:cs="仿宋"/>
          <w:sz w:val="28"/>
          <w:szCs w:val="28"/>
          <w:highlight w:val="none"/>
          <w:lang w:val="en-US" w:eastAsia="zh-CN"/>
        </w:rPr>
        <w:t>无</w:t>
      </w:r>
      <w:r>
        <w:rPr>
          <w:rFonts w:hint="eastAsia" w:ascii="仿宋" w:hAnsi="仿宋" w:eastAsia="仿宋" w:cs="仿宋"/>
          <w:sz w:val="28"/>
          <w:szCs w:val="28"/>
          <w:highlight w:val="none"/>
        </w:rPr>
        <w:t>条件收回</w:t>
      </w:r>
      <w:r>
        <w:rPr>
          <w:rFonts w:hint="eastAsia" w:ascii="仿宋" w:hAnsi="仿宋" w:eastAsia="仿宋" w:cs="仿宋"/>
          <w:sz w:val="28"/>
          <w:szCs w:val="28"/>
          <w:highlight w:val="none"/>
          <w:lang w:val="en-US" w:eastAsia="zh-CN"/>
        </w:rPr>
        <w:t>鱼塘</w:t>
      </w:r>
      <w:r>
        <w:rPr>
          <w:rFonts w:hint="eastAsia" w:ascii="仿宋" w:hAnsi="仿宋" w:eastAsia="仿宋" w:cs="仿宋"/>
          <w:sz w:val="28"/>
          <w:szCs w:val="28"/>
          <w:highlight w:val="none"/>
        </w:rPr>
        <w:t>另行处置</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并</w:t>
      </w:r>
      <w:r>
        <w:rPr>
          <w:rFonts w:hint="eastAsia" w:ascii="仿宋" w:hAnsi="仿宋" w:eastAsia="仿宋" w:cs="仿宋"/>
          <w:kern w:val="0"/>
          <w:sz w:val="28"/>
          <w:szCs w:val="28"/>
        </w:rPr>
        <w:t>向乙方追收应交的租金、</w:t>
      </w:r>
      <w:r>
        <w:rPr>
          <w:rFonts w:hint="eastAsia" w:ascii="仿宋" w:hAnsi="仿宋" w:eastAsia="仿宋" w:cs="仿宋"/>
          <w:kern w:val="0"/>
          <w:sz w:val="28"/>
          <w:szCs w:val="28"/>
          <w:lang w:val="en-US" w:eastAsia="zh-CN"/>
        </w:rPr>
        <w:t>违约金</w:t>
      </w:r>
      <w:r>
        <w:rPr>
          <w:rFonts w:hint="eastAsia" w:ascii="仿宋" w:hAnsi="仿宋" w:eastAsia="仿宋" w:cs="仿宋"/>
          <w:kern w:val="0"/>
          <w:sz w:val="28"/>
          <w:szCs w:val="28"/>
        </w:rPr>
        <w:t>以及甲方的其他一切损失。</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五、</w:t>
      </w:r>
      <w:r>
        <w:rPr>
          <w:rFonts w:hint="eastAsia" w:ascii="仿宋" w:hAnsi="仿宋" w:eastAsia="仿宋" w:cs="仿宋"/>
          <w:sz w:val="28"/>
          <w:szCs w:val="28"/>
          <w:highlight w:val="none"/>
        </w:rPr>
        <w:t>履约保证金</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排水保证金</w:t>
      </w:r>
    </w:p>
    <w:p>
      <w:pPr>
        <w:keepNext w:val="0"/>
        <w:keepLines w:val="0"/>
        <w:pageBreakBefore w:val="0"/>
        <w:kinsoku/>
        <w:wordWrap/>
        <w:overflowPunct/>
        <w:topLinePunct w:val="0"/>
        <w:autoSpaceDE/>
        <w:autoSpaceDN/>
        <w:bidi w:val="0"/>
        <w:adjustRightInd/>
        <w:snapToGrid/>
        <w:spacing w:line="560" w:lineRule="exact"/>
        <w:ind w:firstLine="672" w:firstLineChars="200"/>
        <w:textAlignment w:val="auto"/>
        <w:rPr>
          <w:rFonts w:hint="eastAsia" w:ascii="仿宋" w:hAnsi="仿宋" w:eastAsia="仿宋" w:cs="仿宋"/>
          <w:sz w:val="28"/>
          <w:szCs w:val="28"/>
          <w:highlight w:val="none"/>
        </w:rPr>
      </w:pPr>
      <w:r>
        <w:rPr>
          <w:rFonts w:hint="eastAsia" w:ascii="仿宋" w:hAnsi="仿宋" w:eastAsia="仿宋" w:cs="仿宋"/>
          <w:spacing w:val="28"/>
          <w:sz w:val="28"/>
          <w:szCs w:val="28"/>
          <w:highlight w:val="none"/>
        </w:rPr>
        <w:t>1</w:t>
      </w:r>
      <w:r>
        <w:rPr>
          <w:rFonts w:hint="eastAsia" w:ascii="仿宋" w:hAnsi="仿宋" w:eastAsia="仿宋" w:cs="仿宋"/>
          <w:spacing w:val="28"/>
          <w:sz w:val="28"/>
          <w:szCs w:val="28"/>
          <w:highlight w:val="none"/>
          <w:lang w:val="en-US" w:eastAsia="zh-CN"/>
        </w:rPr>
        <w:t>.</w:t>
      </w:r>
      <w:r>
        <w:rPr>
          <w:rFonts w:hint="eastAsia" w:ascii="仿宋" w:hAnsi="仿宋" w:eastAsia="仿宋" w:cs="仿宋"/>
          <w:sz w:val="28"/>
          <w:szCs w:val="28"/>
          <w:highlight w:val="none"/>
          <w:lang w:eastAsia="zh-CN"/>
        </w:rPr>
        <w:t>履约保证金。</w:t>
      </w:r>
      <w:r>
        <w:rPr>
          <w:rFonts w:hint="eastAsia" w:ascii="仿宋" w:hAnsi="仿宋" w:eastAsia="仿宋" w:cs="仿宋"/>
          <w:spacing w:val="28"/>
          <w:sz w:val="28"/>
          <w:szCs w:val="28"/>
          <w:highlight w:val="none"/>
        </w:rPr>
        <w:t>为了保证乙方严格履行本合同，乙方</w:t>
      </w:r>
      <w:r>
        <w:rPr>
          <w:rFonts w:hint="eastAsia" w:ascii="仿宋" w:hAnsi="仿宋" w:eastAsia="仿宋" w:cs="仿宋"/>
          <w:spacing w:val="28"/>
          <w:sz w:val="28"/>
          <w:szCs w:val="28"/>
          <w:highlight w:val="none"/>
          <w:lang w:val="en-US" w:eastAsia="zh-CN"/>
        </w:rPr>
        <w:t>应</w:t>
      </w:r>
      <w:r>
        <w:rPr>
          <w:rFonts w:hint="eastAsia" w:ascii="仿宋" w:hAnsi="仿宋" w:eastAsia="仿宋" w:cs="仿宋"/>
          <w:spacing w:val="28"/>
          <w:sz w:val="28"/>
          <w:szCs w:val="28"/>
          <w:highlight w:val="none"/>
        </w:rPr>
        <w:t>在签订本合同</w:t>
      </w:r>
      <w:r>
        <w:rPr>
          <w:rFonts w:hint="eastAsia" w:ascii="仿宋" w:hAnsi="仿宋" w:eastAsia="仿宋" w:cs="仿宋"/>
          <w:spacing w:val="28"/>
          <w:sz w:val="28"/>
          <w:szCs w:val="28"/>
          <w:highlight w:val="none"/>
          <w:lang w:val="en-US" w:eastAsia="zh-CN"/>
        </w:rPr>
        <w:t>后3日内</w:t>
      </w:r>
      <w:r>
        <w:rPr>
          <w:rFonts w:hint="eastAsia" w:ascii="仿宋" w:hAnsi="仿宋" w:eastAsia="仿宋" w:cs="仿宋"/>
          <w:spacing w:val="28"/>
          <w:sz w:val="28"/>
          <w:szCs w:val="28"/>
          <w:highlight w:val="none"/>
        </w:rPr>
        <w:t>按</w:t>
      </w:r>
      <w:r>
        <w:rPr>
          <w:rFonts w:hint="eastAsia" w:ascii="仿宋" w:hAnsi="仿宋" w:eastAsia="仿宋" w:cs="仿宋"/>
          <w:sz w:val="28"/>
          <w:szCs w:val="28"/>
          <w:highlight w:val="none"/>
          <w:u w:val="single"/>
          <w:lang w:val="en-US" w:eastAsia="zh-CN"/>
        </w:rPr>
        <w:t xml:space="preserve"> 500 </w:t>
      </w:r>
      <w:r>
        <w:rPr>
          <w:rFonts w:hint="eastAsia" w:ascii="仿宋" w:hAnsi="仿宋" w:eastAsia="仿宋" w:cs="仿宋"/>
          <w:sz w:val="28"/>
          <w:szCs w:val="28"/>
          <w:highlight w:val="none"/>
        </w:rPr>
        <w:t>元/亩的标准</w:t>
      </w:r>
      <w:r>
        <w:rPr>
          <w:rFonts w:hint="eastAsia" w:ascii="仿宋" w:hAnsi="仿宋" w:eastAsia="仿宋" w:cs="仿宋"/>
          <w:spacing w:val="28"/>
          <w:sz w:val="28"/>
          <w:szCs w:val="28"/>
          <w:highlight w:val="none"/>
        </w:rPr>
        <w:t>向</w:t>
      </w:r>
      <w:r>
        <w:rPr>
          <w:rFonts w:hint="eastAsia" w:ascii="仿宋" w:hAnsi="仿宋" w:eastAsia="仿宋" w:cs="仿宋"/>
          <w:sz w:val="28"/>
          <w:szCs w:val="28"/>
          <w:highlight w:val="none"/>
        </w:rPr>
        <w:t>甲方一次性缴纳</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3530.00 </w:t>
      </w:r>
      <w:r>
        <w:rPr>
          <w:rFonts w:hint="eastAsia" w:ascii="仿宋" w:hAnsi="仿宋" w:eastAsia="仿宋" w:cs="仿宋"/>
          <w:sz w:val="28"/>
          <w:szCs w:val="28"/>
          <w:highlight w:val="none"/>
        </w:rPr>
        <w:t>元</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大写人民币：</w:t>
      </w:r>
      <w:r>
        <w:rPr>
          <w:rFonts w:hint="eastAsia" w:ascii="仿宋" w:hAnsi="仿宋" w:eastAsia="仿宋" w:cs="仿宋"/>
          <w:sz w:val="28"/>
          <w:szCs w:val="28"/>
          <w:highlight w:val="none"/>
          <w:u w:val="single"/>
          <w:lang w:val="en-US" w:eastAsia="zh-CN"/>
        </w:rPr>
        <w:t xml:space="preserve"> 叁仟伍佰叁拾元整 </w:t>
      </w:r>
      <w:r>
        <w:rPr>
          <w:rFonts w:hint="eastAsia" w:ascii="仿宋" w:hAnsi="仿宋" w:eastAsia="仿宋" w:cs="仿宋"/>
          <w:sz w:val="28"/>
          <w:szCs w:val="28"/>
          <w:highlight w:val="none"/>
          <w:lang w:val="en-US" w:eastAsia="zh-CN"/>
        </w:rPr>
        <w:t>）的履约保证金</w:t>
      </w:r>
      <w:r>
        <w:rPr>
          <w:rFonts w:hint="eastAsia" w:ascii="仿宋" w:hAnsi="仿宋" w:eastAsia="仿宋" w:cs="仿宋"/>
          <w:sz w:val="28"/>
          <w:szCs w:val="28"/>
          <w:highlight w:val="none"/>
        </w:rPr>
        <w:t>。甲方待合同履行期满且乙方无违约行为的情况下不计息退还给乙方</w:t>
      </w:r>
      <w:r>
        <w:rPr>
          <w:rFonts w:hint="eastAsia" w:ascii="仿宋" w:hAnsi="仿宋" w:eastAsia="仿宋" w:cs="仿宋"/>
          <w:color w:val="000000"/>
          <w:sz w:val="28"/>
          <w:szCs w:val="28"/>
          <w:highlight w:val="none"/>
        </w:rPr>
        <w:t>。</w:t>
      </w:r>
      <w:r>
        <w:rPr>
          <w:rFonts w:hint="eastAsia" w:ascii="仿宋" w:hAnsi="仿宋" w:eastAsia="仿宋" w:cs="仿宋"/>
          <w:sz w:val="28"/>
          <w:szCs w:val="28"/>
          <w:highlight w:val="none"/>
        </w:rPr>
        <w:t>如乙方逾期未缴纳</w:t>
      </w:r>
      <w:r>
        <w:rPr>
          <w:rFonts w:hint="eastAsia" w:ascii="仿宋" w:hAnsi="仿宋" w:eastAsia="仿宋" w:cs="仿宋"/>
          <w:sz w:val="28"/>
          <w:szCs w:val="28"/>
          <w:highlight w:val="none"/>
          <w:lang w:val="en-US" w:eastAsia="zh-CN"/>
        </w:rPr>
        <w:t>履约</w:t>
      </w:r>
      <w:r>
        <w:rPr>
          <w:rFonts w:hint="eastAsia" w:ascii="仿宋" w:hAnsi="仿宋" w:eastAsia="仿宋" w:cs="仿宋"/>
          <w:sz w:val="28"/>
          <w:szCs w:val="28"/>
          <w:highlight w:val="none"/>
        </w:rPr>
        <w:t>保证金的，甲方有权</w:t>
      </w:r>
      <w:r>
        <w:rPr>
          <w:rFonts w:hint="eastAsia" w:ascii="仿宋" w:hAnsi="仿宋" w:eastAsia="仿宋" w:cs="仿宋"/>
          <w:sz w:val="28"/>
          <w:szCs w:val="28"/>
          <w:highlight w:val="none"/>
          <w:lang w:val="en-US" w:eastAsia="zh-CN"/>
        </w:rPr>
        <w:t>单方解除</w:t>
      </w:r>
      <w:r>
        <w:rPr>
          <w:rFonts w:hint="eastAsia" w:ascii="仿宋" w:hAnsi="仿宋" w:eastAsia="仿宋" w:cs="仿宋"/>
          <w:sz w:val="28"/>
          <w:szCs w:val="28"/>
          <w:highlight w:val="none"/>
        </w:rPr>
        <w:t>本合同，并有权将本合同所涉及鱼塘另行</w:t>
      </w:r>
      <w:r>
        <w:rPr>
          <w:rFonts w:hint="eastAsia" w:ascii="仿宋" w:hAnsi="仿宋" w:eastAsia="仿宋" w:cs="仿宋"/>
          <w:sz w:val="28"/>
          <w:szCs w:val="28"/>
          <w:highlight w:val="none"/>
          <w:lang w:val="en-US" w:eastAsia="zh-CN"/>
        </w:rPr>
        <w:t>处置</w:t>
      </w:r>
      <w:r>
        <w:rPr>
          <w:rFonts w:hint="eastAsia" w:ascii="仿宋" w:hAnsi="仿宋" w:eastAsia="仿宋" w:cs="仿宋"/>
          <w:sz w:val="28"/>
          <w:szCs w:val="28"/>
          <w:highlight w:val="none"/>
        </w:rPr>
        <w:t>。</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2</w:t>
      </w:r>
      <w:r>
        <w:rPr>
          <w:rFonts w:hint="eastAsia" w:ascii="仿宋" w:hAnsi="仿宋" w:eastAsia="仿宋" w:cs="仿宋"/>
          <w:sz w:val="28"/>
          <w:szCs w:val="28"/>
          <w:highlight w:val="none"/>
          <w:lang w:val="en-US" w:eastAsia="zh-CN"/>
        </w:rPr>
        <w:t>.排水保证金。</w:t>
      </w:r>
      <w:r>
        <w:rPr>
          <w:rFonts w:hint="eastAsia" w:ascii="仿宋" w:hAnsi="仿宋" w:eastAsia="仿宋" w:cs="仿宋"/>
          <w:sz w:val="28"/>
          <w:szCs w:val="28"/>
          <w:highlight w:val="none"/>
        </w:rPr>
        <w:t>乙方承诺按《广州市池塘养殖生态治理技术指导意见》（见附件1）对养殖水进行治理，并在签订合同</w:t>
      </w:r>
      <w:r>
        <w:rPr>
          <w:rFonts w:hint="eastAsia" w:ascii="仿宋" w:hAnsi="仿宋" w:eastAsia="仿宋" w:cs="仿宋"/>
          <w:sz w:val="28"/>
          <w:szCs w:val="28"/>
          <w:highlight w:val="none"/>
          <w:lang w:val="en-US" w:eastAsia="zh-CN"/>
        </w:rPr>
        <w:t>后三日内按</w:t>
      </w:r>
      <w:r>
        <w:rPr>
          <w:rFonts w:hint="eastAsia" w:ascii="仿宋" w:hAnsi="仿宋" w:eastAsia="仿宋" w:cs="仿宋"/>
          <w:sz w:val="28"/>
          <w:szCs w:val="28"/>
          <w:highlight w:val="none"/>
          <w:u w:val="single"/>
          <w:lang w:val="en-US" w:eastAsia="zh-CN"/>
        </w:rPr>
        <w:t xml:space="preserve"> 300 </w:t>
      </w:r>
      <w:r>
        <w:rPr>
          <w:rFonts w:hint="eastAsia" w:ascii="仿宋" w:hAnsi="仿宋" w:eastAsia="仿宋" w:cs="仿宋"/>
          <w:sz w:val="28"/>
          <w:szCs w:val="28"/>
          <w:highlight w:val="none"/>
        </w:rPr>
        <w:t>元/亩</w:t>
      </w:r>
      <w:r>
        <w:rPr>
          <w:rFonts w:hint="eastAsia" w:ascii="仿宋" w:hAnsi="仿宋" w:eastAsia="仿宋" w:cs="仿宋"/>
          <w:sz w:val="28"/>
          <w:szCs w:val="28"/>
          <w:highlight w:val="none"/>
          <w:lang w:val="en-US" w:eastAsia="zh-CN"/>
        </w:rPr>
        <w:t>向甲方缴纳排水保证金</w:t>
      </w:r>
      <w:r>
        <w:rPr>
          <w:rFonts w:hint="eastAsia" w:ascii="仿宋" w:hAnsi="仿宋" w:eastAsia="仿宋" w:cs="仿宋"/>
          <w:sz w:val="28"/>
          <w:szCs w:val="28"/>
          <w:highlight w:val="none"/>
        </w:rPr>
        <w:t>，合计共</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2118.00</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元的排水保证金，以保证治理和养殖期间的水质符合《淡水池塘养殖水排放要求》。</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rPr>
        <w:t>合同签订后，乙方应在合同期限内按《广州市池塘养殖生态治理技术指导意见》的相关要求和标准完成排水治理工作。在完成治理前，乙方亦应按照《广州市池塘养殖生态治理技术指导意见》的相关要求和标准自行采取有效的措施进行养殖水的排放。按池塘养殖水治理标准工艺治理后，对排入河涌的养殖水COD、总氮、总磷等主要指标不得低于受纳水体的水质目标，按池塘养殖水治理简化循环工艺的，需达到养殖水质要求，即COD、总氮、总磷等主要指标应达到《淡水池塘养殖水排放要求》（SC/T9101-2007），可循环再利用。</w:t>
      </w:r>
      <w:r>
        <w:rPr>
          <w:rFonts w:hint="eastAsia" w:ascii="仿宋" w:hAnsi="仿宋" w:eastAsia="仿宋" w:cs="仿宋"/>
          <w:sz w:val="28"/>
          <w:szCs w:val="28"/>
          <w:highlight w:val="none"/>
          <w:lang w:val="en-US" w:eastAsia="zh-CN"/>
        </w:rPr>
        <w:t>如上级部门发布新的法律法规，乙方需按新的规定执行。</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color w:val="000000"/>
          <w:sz w:val="28"/>
          <w:szCs w:val="28"/>
          <w:highlight w:val="none"/>
        </w:rPr>
      </w:pPr>
      <w:r>
        <w:rPr>
          <w:rFonts w:hint="eastAsia" w:ascii="仿宋" w:hAnsi="仿宋" w:eastAsia="仿宋" w:cs="仿宋"/>
          <w:sz w:val="28"/>
          <w:szCs w:val="28"/>
          <w:highlight w:val="none"/>
        </w:rPr>
        <w:t>乙方未在期限内完成治理或在合同期内向外排放不达标养殖水的视为乙方违约处理，甲方有权单方解除合同，没收排水保证金，无条件收回鱼塘另行</w:t>
      </w:r>
      <w:r>
        <w:rPr>
          <w:rFonts w:hint="eastAsia" w:ascii="仿宋" w:hAnsi="仿宋" w:eastAsia="仿宋" w:cs="仿宋"/>
          <w:sz w:val="28"/>
          <w:szCs w:val="28"/>
          <w:highlight w:val="none"/>
          <w:lang w:val="en-US" w:eastAsia="zh-CN"/>
        </w:rPr>
        <w:t>处置</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同时</w:t>
      </w:r>
      <w:r>
        <w:rPr>
          <w:rFonts w:hint="eastAsia" w:ascii="仿宋" w:hAnsi="仿宋" w:eastAsia="仿宋" w:cs="仿宋"/>
          <w:sz w:val="28"/>
          <w:szCs w:val="28"/>
          <w:highlight w:val="none"/>
        </w:rPr>
        <w:t>向乙方追偿甲方</w:t>
      </w:r>
      <w:r>
        <w:rPr>
          <w:rFonts w:hint="eastAsia" w:ascii="仿宋" w:hAnsi="仿宋" w:eastAsia="仿宋" w:cs="仿宋"/>
          <w:sz w:val="28"/>
          <w:szCs w:val="28"/>
          <w:highlight w:val="none"/>
          <w:lang w:val="en-US" w:eastAsia="zh-CN"/>
        </w:rPr>
        <w:t>遭受的</w:t>
      </w:r>
      <w:r>
        <w:rPr>
          <w:rFonts w:hint="eastAsia" w:ascii="仿宋" w:hAnsi="仿宋" w:eastAsia="仿宋" w:cs="仿宋"/>
          <w:sz w:val="28"/>
          <w:szCs w:val="28"/>
          <w:highlight w:val="none"/>
        </w:rPr>
        <w:t>一切损失。合同履行期满且乙方无上述违规违约行为的，甲方不计息退还上述排水保证金给乙方</w:t>
      </w:r>
      <w:r>
        <w:rPr>
          <w:rFonts w:hint="eastAsia" w:ascii="仿宋" w:hAnsi="仿宋" w:eastAsia="仿宋" w:cs="仿宋"/>
          <w:color w:val="000000"/>
          <w:sz w:val="28"/>
          <w:szCs w:val="28"/>
          <w:highlight w:val="none"/>
        </w:rPr>
        <w:t>。</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六、合同期内，乙方的权利与义务</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乙方应在生产、经营过程中自觉接受甲方的监督和管理。</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2</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乙方应自行做好安全生产、防火和计划生育工作，积极参与防台风、防汛等自然灾害的预防、抢险工作。</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3</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乙方应自行妥善管理租赁范围所辖的水窦，如出现水窦损毁，应自行承担维修义务，同时应向甲方提交书面维修报告。</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经甲方书面同意，</w:t>
      </w:r>
      <w:r>
        <w:rPr>
          <w:rFonts w:hint="eastAsia" w:ascii="仿宋" w:hAnsi="仿宋" w:eastAsia="仿宋" w:cs="仿宋"/>
          <w:sz w:val="28"/>
          <w:szCs w:val="28"/>
          <w:highlight w:val="none"/>
          <w:lang w:val="en-US" w:eastAsia="zh-CN"/>
        </w:rPr>
        <w:t>乙方</w:t>
      </w:r>
      <w:r>
        <w:rPr>
          <w:rFonts w:hint="eastAsia" w:ascii="仿宋" w:hAnsi="仿宋" w:eastAsia="仿宋" w:cs="仿宋"/>
          <w:sz w:val="28"/>
          <w:szCs w:val="28"/>
          <w:highlight w:val="none"/>
        </w:rPr>
        <w:t>向有关部门办理申请审批手续</w:t>
      </w:r>
      <w:r>
        <w:rPr>
          <w:rFonts w:hint="eastAsia" w:ascii="仿宋" w:hAnsi="仿宋" w:eastAsia="仿宋" w:cs="仿宋"/>
          <w:sz w:val="28"/>
          <w:szCs w:val="28"/>
          <w:highlight w:val="none"/>
          <w:lang w:val="en-US" w:eastAsia="zh-CN"/>
        </w:rPr>
        <w:t>后</w:t>
      </w:r>
      <w:r>
        <w:rPr>
          <w:rFonts w:hint="eastAsia" w:ascii="仿宋" w:hAnsi="仿宋" w:eastAsia="仿宋" w:cs="仿宋"/>
          <w:sz w:val="28"/>
          <w:szCs w:val="28"/>
          <w:highlight w:val="none"/>
        </w:rPr>
        <w:t>，乙方可在租赁鱼塘范围内建设安装水、电、道路、排灌等配套设施，乙方</w:t>
      </w:r>
      <w:r>
        <w:rPr>
          <w:rFonts w:hint="eastAsia" w:ascii="仿宋" w:hAnsi="仿宋" w:eastAsia="仿宋" w:cs="仿宋"/>
          <w:sz w:val="28"/>
          <w:szCs w:val="28"/>
          <w:highlight w:val="none"/>
          <w:lang w:val="en-US" w:eastAsia="zh-CN"/>
        </w:rPr>
        <w:t>应</w:t>
      </w:r>
      <w:r>
        <w:rPr>
          <w:rFonts w:hint="eastAsia" w:ascii="仿宋" w:hAnsi="仿宋" w:eastAsia="仿宋" w:cs="仿宋"/>
          <w:sz w:val="28"/>
          <w:szCs w:val="28"/>
          <w:highlight w:val="none"/>
        </w:rPr>
        <w:t>负责依法报批、建设、管理及维护工作。</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乙方的生产经营活动应当遵守国家、省、市的有关法律、法规和规章，自主经营、自负盈亏并承担相应的税费。</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rPr>
        <w:t>乙方要依照我国相关法律法规及有关政策对鱼塘进行合理的开发使用，加强鱼塘的改良和整治，确保鱼塘质量不低于原有标准，保持鱼塘的地形、地貌，不得改变鱼塘性质。</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7.</w:t>
      </w:r>
      <w:r>
        <w:rPr>
          <w:rFonts w:hint="eastAsia" w:ascii="仿宋" w:hAnsi="仿宋" w:eastAsia="仿宋" w:cs="仿宋"/>
          <w:sz w:val="28"/>
          <w:szCs w:val="28"/>
          <w:highlight w:val="none"/>
        </w:rPr>
        <w:t>乙方如</w:t>
      </w:r>
      <w:r>
        <w:rPr>
          <w:rFonts w:hint="eastAsia" w:ascii="仿宋" w:hAnsi="仿宋" w:eastAsia="仿宋" w:cs="仿宋"/>
          <w:sz w:val="28"/>
          <w:szCs w:val="28"/>
          <w:highlight w:val="none"/>
          <w:lang w:val="en-US" w:eastAsia="zh-CN"/>
        </w:rPr>
        <w:t>需</w:t>
      </w:r>
      <w:r>
        <w:rPr>
          <w:rFonts w:hint="eastAsia" w:ascii="仿宋" w:hAnsi="仿宋" w:eastAsia="仿宋" w:cs="仿宋"/>
          <w:sz w:val="28"/>
          <w:szCs w:val="28"/>
          <w:highlight w:val="none"/>
        </w:rPr>
        <w:t>在所租赁鱼塘上进行畜禽养殖，必须征得甲方书面同意并报甲方备案，甲方同意后，乙方需自行向有关部门办理有关证照手续。</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8.</w:t>
      </w:r>
      <w:r>
        <w:rPr>
          <w:rFonts w:hint="eastAsia" w:ascii="仿宋" w:hAnsi="仿宋" w:eastAsia="仿宋" w:cs="仿宋"/>
          <w:sz w:val="28"/>
          <w:szCs w:val="28"/>
          <w:highlight w:val="none"/>
        </w:rPr>
        <w:t>乙方在合同租赁期限内，应根据自己的养殖种类，自行做好相关生产的安排及计划，确保在合同期限届满时如期将鱼塘交还甲方。</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9.乙方不得对承包地进行堆填或取土，不得改变土地性质和用途。</w:t>
      </w:r>
    </w:p>
    <w:p>
      <w:pPr>
        <w:keepNext w:val="0"/>
        <w:keepLines w:val="0"/>
        <w:pageBreakBefore w:val="0"/>
        <w:tabs>
          <w:tab w:val="left" w:pos="7560"/>
        </w:tabs>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10.</w:t>
      </w:r>
      <w:r>
        <w:rPr>
          <w:rFonts w:hint="eastAsia" w:ascii="仿宋" w:hAnsi="仿宋" w:eastAsia="仿宋" w:cs="仿宋"/>
          <w:sz w:val="28"/>
          <w:szCs w:val="28"/>
          <w:highlight w:val="none"/>
        </w:rPr>
        <w:t>合同期内，乙方不得擅自将鱼塘的全部或部分转租或提供给他人使用。如因特殊情况需要转租的，须经甲方书面同意。</w:t>
      </w:r>
    </w:p>
    <w:p>
      <w:pPr>
        <w:pStyle w:val="3"/>
        <w:keepNext w:val="0"/>
        <w:keepLines w:val="0"/>
        <w:pageBreakBefore w:val="0"/>
        <w:tabs>
          <w:tab w:val="left" w:pos="7560"/>
        </w:tabs>
        <w:kinsoku/>
        <w:wordWrap/>
        <w:overflowPunct/>
        <w:topLinePunct w:val="0"/>
        <w:autoSpaceDE/>
        <w:autoSpaceDN/>
        <w:bidi w:val="0"/>
        <w:adjustRightInd/>
        <w:snapToGrid/>
        <w:spacing w:line="560" w:lineRule="exact"/>
        <w:ind w:firstLine="630" w:firstLineChars="225"/>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11.</w:t>
      </w:r>
      <w:r>
        <w:rPr>
          <w:rFonts w:hint="eastAsia" w:ascii="仿宋" w:hAnsi="仿宋" w:eastAsia="仿宋" w:cs="仿宋"/>
          <w:sz w:val="28"/>
          <w:szCs w:val="28"/>
          <w:highlight w:val="none"/>
        </w:rPr>
        <w:t>合同期内，乙方需要在合同用地范围搭建</w:t>
      </w:r>
      <w:r>
        <w:rPr>
          <w:rFonts w:hint="eastAsia" w:ascii="仿宋" w:hAnsi="仿宋" w:eastAsia="仿宋" w:cs="仿宋"/>
          <w:sz w:val="28"/>
          <w:szCs w:val="28"/>
          <w:highlight w:val="none"/>
          <w:lang w:val="en-US" w:eastAsia="zh-CN"/>
        </w:rPr>
        <w:t>构</w:t>
      </w:r>
      <w:r>
        <w:rPr>
          <w:rFonts w:hint="eastAsia" w:ascii="仿宋" w:hAnsi="仿宋" w:eastAsia="仿宋" w:cs="仿宋"/>
          <w:sz w:val="28"/>
          <w:szCs w:val="28"/>
          <w:highlight w:val="none"/>
        </w:rPr>
        <w:t>筑物或工棚时，须先征得甲方书面同意并按照广州市南沙区政府相关规定和程序操作，经所在地政府建设主管部门批准后并以书面形式报甲方备案后方可实施。</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乙方监管所租赁鱼塘的公共设施（如道路、排灌、电力等），并积极做好日常管理工作。合同期内公共设施</w:t>
      </w:r>
      <w:r>
        <w:rPr>
          <w:rFonts w:hint="eastAsia" w:ascii="仿宋" w:hAnsi="仿宋" w:eastAsia="仿宋" w:cs="仿宋"/>
          <w:sz w:val="28"/>
          <w:szCs w:val="28"/>
          <w:highlight w:val="none"/>
          <w:lang w:val="en-US" w:eastAsia="zh-CN"/>
        </w:rPr>
        <w:t>由</w:t>
      </w:r>
      <w:r>
        <w:rPr>
          <w:rFonts w:hint="eastAsia" w:ascii="仿宋" w:hAnsi="仿宋" w:eastAsia="仿宋" w:cs="仿宋"/>
          <w:sz w:val="28"/>
          <w:szCs w:val="28"/>
          <w:highlight w:val="none"/>
        </w:rPr>
        <w:t>甲、乙双方共同使用。</w:t>
      </w:r>
    </w:p>
    <w:p>
      <w:pPr>
        <w:keepNext w:val="0"/>
        <w:keepLines w:val="0"/>
        <w:pageBreakBefore w:val="0"/>
        <w:tabs>
          <w:tab w:val="left" w:pos="7560"/>
        </w:tabs>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合同期内，乙方应自行购买包括农业性保险在内的相关保险，积极做好防灾和救灾复产工作，并自行承担因汛潮、台风、霜冻等自然灾害或不可抗力事件所造成的损失。同时，在遇有气象部门发台风、暴潮、强对流、雷雨大风警报时，乙方必须自行撤离至安全避险点，并积极采取防灾减灾措施。</w:t>
      </w:r>
      <w:r>
        <w:rPr>
          <w:rFonts w:hint="eastAsia" w:ascii="仿宋" w:hAnsi="仿宋" w:eastAsia="仿宋" w:cs="仿宋"/>
          <w:sz w:val="28"/>
          <w:szCs w:val="28"/>
          <w:highlight w:val="none"/>
          <w:lang w:val="en-US" w:eastAsia="zh-CN"/>
        </w:rPr>
        <w:t>乙方</w:t>
      </w:r>
      <w:r>
        <w:rPr>
          <w:rFonts w:hint="eastAsia" w:ascii="仿宋" w:hAnsi="仿宋" w:eastAsia="仿宋" w:cs="仿宋"/>
          <w:sz w:val="28"/>
          <w:szCs w:val="28"/>
          <w:highlight w:val="none"/>
        </w:rPr>
        <w:t>不得以自然灾害受损为由拒交租金。</w:t>
      </w:r>
      <w:r>
        <w:rPr>
          <w:rFonts w:hint="eastAsia" w:ascii="仿宋" w:hAnsi="仿宋" w:eastAsia="仿宋" w:cs="仿宋"/>
          <w:sz w:val="28"/>
          <w:szCs w:val="28"/>
          <w:highlight w:val="none"/>
          <w:lang w:val="en-US" w:eastAsia="zh-CN"/>
        </w:rPr>
        <w:t xml:space="preserve"> </w:t>
      </w:r>
    </w:p>
    <w:p>
      <w:pPr>
        <w:keepNext w:val="0"/>
        <w:keepLines w:val="0"/>
        <w:pageBreakBefore w:val="0"/>
        <w:tabs>
          <w:tab w:val="left" w:pos="7560"/>
        </w:tabs>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乙方应按合同约定</w:t>
      </w:r>
      <w:r>
        <w:rPr>
          <w:rFonts w:hint="eastAsia" w:ascii="仿宋" w:hAnsi="仿宋" w:eastAsia="仿宋" w:cs="仿宋"/>
          <w:sz w:val="28"/>
          <w:szCs w:val="28"/>
          <w:highlight w:val="none"/>
          <w:lang w:val="en-US" w:eastAsia="zh-CN"/>
        </w:rPr>
        <w:t>的</w:t>
      </w:r>
      <w:r>
        <w:rPr>
          <w:rFonts w:hint="eastAsia" w:ascii="仿宋" w:hAnsi="仿宋" w:eastAsia="仿宋" w:cs="仿宋"/>
          <w:sz w:val="28"/>
          <w:szCs w:val="28"/>
          <w:highlight w:val="none"/>
        </w:rPr>
        <w:t>用途使用鱼塘，未经甲方书面同意不得挪作他用，且不得闲置、丢荒。</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合同期内，如乙方给鱼塘造成损害的，乙方应自行</w:t>
      </w:r>
      <w:r>
        <w:rPr>
          <w:rFonts w:hint="eastAsia" w:ascii="仿宋" w:hAnsi="仿宋" w:eastAsia="仿宋" w:cs="仿宋"/>
          <w:sz w:val="28"/>
          <w:szCs w:val="28"/>
          <w:highlight w:val="none"/>
          <w:lang w:val="en-US" w:eastAsia="zh-CN"/>
        </w:rPr>
        <w:t>履行</w:t>
      </w:r>
      <w:r>
        <w:rPr>
          <w:rFonts w:hint="eastAsia" w:ascii="仿宋" w:hAnsi="仿宋" w:eastAsia="仿宋" w:cs="仿宋"/>
          <w:sz w:val="28"/>
          <w:szCs w:val="28"/>
          <w:highlight w:val="none"/>
        </w:rPr>
        <w:t>修复义务</w:t>
      </w:r>
      <w:r>
        <w:rPr>
          <w:rFonts w:hint="eastAsia" w:ascii="仿宋" w:hAnsi="仿宋" w:eastAsia="仿宋" w:cs="仿宋"/>
          <w:sz w:val="28"/>
          <w:szCs w:val="28"/>
          <w:highlight w:val="none"/>
          <w:lang w:val="en-US" w:eastAsia="zh-CN"/>
        </w:rPr>
        <w:t>并承担修复费用</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如乙方给鱼塘造成永久性损害的，乙方应承担全部赔偿责任</w:t>
      </w:r>
      <w:r>
        <w:rPr>
          <w:rFonts w:hint="eastAsia" w:ascii="仿宋" w:hAnsi="仿宋" w:eastAsia="仿宋" w:cs="仿宋"/>
          <w:sz w:val="28"/>
          <w:szCs w:val="28"/>
          <w:highlight w:val="none"/>
          <w:lang w:eastAsia="zh-CN"/>
        </w:rPr>
        <w:t>。</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如乙方对鱼塘的损害</w:t>
      </w:r>
      <w:r>
        <w:rPr>
          <w:rFonts w:hint="eastAsia" w:ascii="仿宋" w:hAnsi="仿宋" w:eastAsia="仿宋" w:cs="仿宋"/>
          <w:sz w:val="28"/>
          <w:szCs w:val="28"/>
          <w:highlight w:val="none"/>
        </w:rPr>
        <w:t>违反</w:t>
      </w:r>
      <w:r>
        <w:rPr>
          <w:rFonts w:hint="eastAsia" w:ascii="仿宋" w:hAnsi="仿宋" w:eastAsia="仿宋" w:cs="仿宋"/>
          <w:sz w:val="28"/>
          <w:szCs w:val="28"/>
          <w:highlight w:val="none"/>
          <w:lang w:val="en-US" w:eastAsia="zh-CN"/>
        </w:rPr>
        <w:t>了</w:t>
      </w:r>
      <w:r>
        <w:rPr>
          <w:rFonts w:hint="eastAsia" w:ascii="仿宋" w:hAnsi="仿宋" w:eastAsia="仿宋" w:cs="仿宋"/>
          <w:sz w:val="28"/>
          <w:szCs w:val="28"/>
          <w:highlight w:val="none"/>
        </w:rPr>
        <w:t>相关法律法规的，乙方须</w:t>
      </w:r>
      <w:r>
        <w:rPr>
          <w:rFonts w:hint="eastAsia" w:ascii="仿宋" w:hAnsi="仿宋" w:eastAsia="仿宋" w:cs="仿宋"/>
          <w:sz w:val="28"/>
          <w:szCs w:val="28"/>
          <w:highlight w:val="none"/>
          <w:lang w:val="en-US" w:eastAsia="zh-CN"/>
        </w:rPr>
        <w:t>自行</w:t>
      </w:r>
      <w:r>
        <w:rPr>
          <w:rFonts w:hint="eastAsia" w:ascii="仿宋" w:hAnsi="仿宋" w:eastAsia="仿宋" w:cs="仿宋"/>
          <w:sz w:val="28"/>
          <w:szCs w:val="28"/>
          <w:highlight w:val="none"/>
        </w:rPr>
        <w:t>承担相应的法律责任。</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如因乙方给鱼塘造成损害导致有关自然人、部门、组织对甲方提起相关诉讼或行政处罚的，乙方应承担相关赔款和罚款，如甲方先行垫付的，有权向乙方全额追索，由此造成的费用（</w:t>
      </w:r>
      <w:r>
        <w:rPr>
          <w:rFonts w:hint="eastAsia" w:ascii="仿宋" w:hAnsi="仿宋" w:eastAsia="仿宋" w:cs="仿宋"/>
          <w:sz w:val="28"/>
          <w:szCs w:val="28"/>
          <w:highlight w:val="none"/>
        </w:rPr>
        <w:t>包括但不限于律师费、诉讼费、担保费、保全费、鉴定费等</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由乙方承担。</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rPr>
        <w:t>乙方必须服从甲方的农田标准化改造规划和安排，配合甲方对所租赁鱼塘进行农田标准化建设。</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7.</w:t>
      </w:r>
      <w:r>
        <w:rPr>
          <w:rFonts w:hint="eastAsia" w:ascii="仿宋" w:hAnsi="仿宋" w:eastAsia="仿宋" w:cs="仿宋"/>
          <w:sz w:val="28"/>
          <w:szCs w:val="28"/>
          <w:highlight w:val="none"/>
        </w:rPr>
        <w:t>在合同期满或合同解除时，甲方无须通知乙方，乙方须</w:t>
      </w:r>
      <w:r>
        <w:rPr>
          <w:rFonts w:hint="eastAsia" w:ascii="仿宋" w:hAnsi="仿宋" w:eastAsia="仿宋" w:cs="仿宋"/>
          <w:sz w:val="28"/>
          <w:szCs w:val="28"/>
          <w:highlight w:val="none"/>
          <w:lang w:val="en-US" w:eastAsia="zh-CN"/>
        </w:rPr>
        <w:t>自行</w:t>
      </w:r>
      <w:r>
        <w:rPr>
          <w:rFonts w:hint="eastAsia" w:ascii="仿宋" w:hAnsi="仿宋" w:eastAsia="仿宋" w:cs="仿宋"/>
          <w:sz w:val="28"/>
          <w:szCs w:val="28"/>
          <w:highlight w:val="none"/>
        </w:rPr>
        <w:t>清场并交回鱼塘给甲方，并由甲方工作人员验收。</w:t>
      </w:r>
    </w:p>
    <w:p>
      <w:pPr>
        <w:keepNext w:val="0"/>
        <w:keepLines w:val="0"/>
        <w:pageBreakBefore w:val="0"/>
        <w:kinsoku/>
        <w:wordWrap/>
        <w:overflowPunct/>
        <w:topLinePunct w:val="0"/>
        <w:autoSpaceDE/>
        <w:autoSpaceDN/>
        <w:bidi w:val="0"/>
        <w:adjustRightInd/>
        <w:snapToGrid/>
        <w:spacing w:line="560" w:lineRule="exact"/>
        <w:ind w:firstLine="654"/>
        <w:textAlignment w:val="auto"/>
        <w:rPr>
          <w:rFonts w:hint="eastAsia" w:ascii="仿宋" w:hAnsi="仿宋" w:eastAsia="仿宋" w:cs="仿宋"/>
          <w:sz w:val="28"/>
          <w:szCs w:val="28"/>
          <w:highlight w:val="none"/>
        </w:rPr>
      </w:pPr>
      <w:r>
        <w:rPr>
          <w:rFonts w:hint="eastAsia" w:ascii="仿宋" w:hAnsi="仿宋" w:eastAsia="仿宋" w:cs="仿宋"/>
          <w:color w:val="000000"/>
          <w:sz w:val="28"/>
          <w:szCs w:val="28"/>
          <w:highlight w:val="none"/>
        </w:rPr>
        <w:t>如乙方在合同期满或合同解除后未</w:t>
      </w:r>
      <w:r>
        <w:rPr>
          <w:rFonts w:hint="eastAsia" w:ascii="仿宋" w:hAnsi="仿宋" w:eastAsia="仿宋" w:cs="仿宋"/>
          <w:sz w:val="28"/>
          <w:szCs w:val="28"/>
          <w:highlight w:val="none"/>
        </w:rPr>
        <w:t>清场交回鱼塘的，视为乙方放弃鱼塘上的相关农作物及设施等的所有权，甲方有权处置，甲方可自行采取强制清场措施收回鱼塘另行</w:t>
      </w:r>
      <w:r>
        <w:rPr>
          <w:rFonts w:hint="eastAsia" w:ascii="仿宋" w:hAnsi="仿宋" w:eastAsia="仿宋" w:cs="仿宋"/>
          <w:sz w:val="28"/>
          <w:szCs w:val="28"/>
          <w:highlight w:val="none"/>
          <w:lang w:val="en-US" w:eastAsia="zh-CN"/>
        </w:rPr>
        <w:t>处置</w:t>
      </w:r>
      <w:r>
        <w:rPr>
          <w:rFonts w:hint="eastAsia" w:ascii="仿宋" w:hAnsi="仿宋" w:eastAsia="仿宋" w:cs="仿宋"/>
          <w:sz w:val="28"/>
          <w:szCs w:val="28"/>
          <w:highlight w:val="none"/>
        </w:rPr>
        <w:t>，没收</w:t>
      </w:r>
      <w:r>
        <w:rPr>
          <w:rFonts w:hint="eastAsia" w:ascii="仿宋" w:hAnsi="仿宋" w:eastAsia="仿宋" w:cs="仿宋"/>
          <w:sz w:val="28"/>
          <w:szCs w:val="28"/>
          <w:highlight w:val="none"/>
          <w:lang w:val="en-US" w:eastAsia="zh-CN"/>
        </w:rPr>
        <w:t>履约</w:t>
      </w:r>
      <w:r>
        <w:rPr>
          <w:rFonts w:hint="eastAsia" w:ascii="仿宋" w:hAnsi="仿宋" w:eastAsia="仿宋" w:cs="仿宋"/>
          <w:sz w:val="28"/>
          <w:szCs w:val="28"/>
          <w:highlight w:val="none"/>
        </w:rPr>
        <w:t>保证金，</w:t>
      </w:r>
      <w:r>
        <w:rPr>
          <w:rFonts w:hint="eastAsia" w:ascii="仿宋" w:hAnsi="仿宋" w:eastAsia="仿宋" w:cs="仿宋"/>
          <w:sz w:val="28"/>
          <w:szCs w:val="28"/>
          <w:highlight w:val="none"/>
          <w:lang w:val="en-US" w:eastAsia="zh-CN"/>
        </w:rPr>
        <w:t>同时乙方需</w:t>
      </w:r>
      <w:r>
        <w:rPr>
          <w:rFonts w:hint="eastAsia" w:ascii="仿宋" w:hAnsi="仿宋" w:eastAsia="仿宋" w:cs="仿宋"/>
          <w:sz w:val="28"/>
          <w:szCs w:val="28"/>
          <w:highlight w:val="none"/>
        </w:rPr>
        <w:t>按本合同</w:t>
      </w:r>
      <w:r>
        <w:rPr>
          <w:rFonts w:hint="eastAsia" w:ascii="仿宋" w:hAnsi="仿宋" w:eastAsia="仿宋" w:cs="仿宋"/>
          <w:sz w:val="28"/>
          <w:szCs w:val="28"/>
          <w:highlight w:val="none"/>
          <w:lang w:val="en-US" w:eastAsia="zh-CN"/>
        </w:rPr>
        <w:t>第三条</w:t>
      </w:r>
      <w:r>
        <w:rPr>
          <w:rFonts w:hint="eastAsia" w:ascii="仿宋" w:hAnsi="仿宋" w:eastAsia="仿宋" w:cs="仿宋"/>
          <w:sz w:val="28"/>
          <w:szCs w:val="28"/>
          <w:highlight w:val="none"/>
        </w:rPr>
        <w:t>约定的</w:t>
      </w:r>
      <w:r>
        <w:rPr>
          <w:rFonts w:hint="eastAsia" w:ascii="仿宋" w:hAnsi="仿宋" w:eastAsia="仿宋" w:cs="仿宋"/>
          <w:sz w:val="28"/>
          <w:szCs w:val="28"/>
          <w:highlight w:val="none"/>
          <w:lang w:val="en-US" w:eastAsia="zh-CN"/>
        </w:rPr>
        <w:t>最后一个</w:t>
      </w:r>
      <w:r>
        <w:rPr>
          <w:rFonts w:hint="eastAsia" w:ascii="仿宋" w:hAnsi="仿宋" w:eastAsia="仿宋" w:cs="仿宋"/>
          <w:sz w:val="28"/>
          <w:szCs w:val="28"/>
          <w:highlight w:val="none"/>
        </w:rPr>
        <w:t>合同年年租金标准按日支付土地占用费。</w:t>
      </w:r>
      <w:r>
        <w:rPr>
          <w:rFonts w:hint="eastAsia" w:ascii="仿宋" w:hAnsi="仿宋" w:eastAsia="仿宋" w:cs="仿宋"/>
          <w:sz w:val="28"/>
          <w:szCs w:val="28"/>
          <w:highlight w:val="none"/>
          <w:lang w:val="en-US" w:eastAsia="zh-CN"/>
        </w:rPr>
        <w:t>因乙方不履行清场义务造成的一切损失</w:t>
      </w:r>
      <w:r>
        <w:rPr>
          <w:rFonts w:hint="eastAsia" w:ascii="仿宋" w:hAnsi="仿宋" w:eastAsia="仿宋" w:cs="仿宋"/>
          <w:sz w:val="28"/>
          <w:szCs w:val="28"/>
          <w:highlight w:val="none"/>
        </w:rPr>
        <w:t>甲方</w:t>
      </w:r>
      <w:r>
        <w:rPr>
          <w:rFonts w:hint="eastAsia" w:ascii="仿宋" w:hAnsi="仿宋" w:eastAsia="仿宋" w:cs="仿宋"/>
          <w:sz w:val="28"/>
          <w:szCs w:val="28"/>
          <w:highlight w:val="none"/>
          <w:lang w:val="en-US" w:eastAsia="zh-CN"/>
        </w:rPr>
        <w:t>不承担</w:t>
      </w:r>
      <w:r>
        <w:rPr>
          <w:rFonts w:hint="eastAsia" w:ascii="仿宋" w:hAnsi="仿宋" w:eastAsia="仿宋" w:cs="仿宋"/>
          <w:sz w:val="28"/>
          <w:szCs w:val="28"/>
          <w:highlight w:val="none"/>
        </w:rPr>
        <w:t>赔偿</w:t>
      </w:r>
      <w:r>
        <w:rPr>
          <w:rFonts w:hint="eastAsia" w:ascii="仿宋" w:hAnsi="仿宋" w:eastAsia="仿宋" w:cs="仿宋"/>
          <w:sz w:val="28"/>
          <w:szCs w:val="28"/>
          <w:highlight w:val="none"/>
          <w:lang w:val="en-US" w:eastAsia="zh-CN"/>
        </w:rPr>
        <w:t>或补偿责任</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此外，</w:t>
      </w:r>
      <w:r>
        <w:rPr>
          <w:rFonts w:hint="eastAsia" w:ascii="仿宋" w:hAnsi="仿宋" w:eastAsia="仿宋" w:cs="仿宋"/>
          <w:sz w:val="28"/>
          <w:szCs w:val="28"/>
          <w:highlight w:val="none"/>
        </w:rPr>
        <w:t>乙方</w:t>
      </w:r>
      <w:r>
        <w:rPr>
          <w:rFonts w:hint="eastAsia" w:ascii="仿宋" w:hAnsi="仿宋" w:eastAsia="仿宋" w:cs="仿宋"/>
          <w:sz w:val="28"/>
          <w:szCs w:val="28"/>
          <w:highlight w:val="none"/>
          <w:lang w:val="en-US" w:eastAsia="zh-CN"/>
        </w:rPr>
        <w:t>应</w:t>
      </w:r>
      <w:r>
        <w:rPr>
          <w:rFonts w:hint="eastAsia" w:ascii="仿宋" w:hAnsi="仿宋" w:eastAsia="仿宋" w:cs="仿宋"/>
          <w:sz w:val="28"/>
          <w:szCs w:val="28"/>
          <w:highlight w:val="none"/>
        </w:rPr>
        <w:t>承担甲方由此所产生的所有费用损失（包括但不限于律师费、诉讼费、担保费、保全费、鉴定费等）。乙方签署本合同即视为对此知悉并没有异议。</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8.</w:t>
      </w:r>
      <w:r>
        <w:rPr>
          <w:rFonts w:hint="eastAsia" w:ascii="仿宋" w:hAnsi="仿宋" w:eastAsia="仿宋" w:cs="仿宋"/>
          <w:sz w:val="28"/>
          <w:szCs w:val="28"/>
          <w:highlight w:val="none"/>
        </w:rPr>
        <w:t>其它义务：</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（1）乙方不得使用水产养殖（或其它种养）禁用的药物及农药，经监管部门或其授权的单位检测质量不合格产品，应无条件销毁；</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2）乙方的养殖生产活动中不得对鱼塘及周边区域和居民生活区造成环境污染；</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乙方必须自行维护好租赁范围内的基路、塘基、田埂、排灌设施等；管理好租赁范围的水窦，自行做好排、放水工作，合理掌握和控制排灌水位，避免影响周边耕户或群众。</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因乙方原因造成周边耕户或群众的经济损失，由乙方自行</w:t>
      </w:r>
      <w:r>
        <w:rPr>
          <w:rFonts w:hint="eastAsia" w:ascii="仿宋" w:hAnsi="仿宋" w:eastAsia="仿宋" w:cs="仿宋"/>
          <w:sz w:val="28"/>
          <w:szCs w:val="28"/>
          <w:highlight w:val="none"/>
          <w:lang w:val="en-US" w:eastAsia="zh-CN"/>
        </w:rPr>
        <w:t>承担全部</w:t>
      </w:r>
      <w:r>
        <w:rPr>
          <w:rFonts w:hint="eastAsia" w:ascii="仿宋" w:hAnsi="仿宋" w:eastAsia="仿宋" w:cs="仿宋"/>
          <w:sz w:val="28"/>
          <w:szCs w:val="28"/>
          <w:highlight w:val="none"/>
        </w:rPr>
        <w:t>赔偿</w:t>
      </w:r>
      <w:r>
        <w:rPr>
          <w:rFonts w:hint="eastAsia" w:ascii="仿宋" w:hAnsi="仿宋" w:eastAsia="仿宋" w:cs="仿宋"/>
          <w:sz w:val="28"/>
          <w:szCs w:val="28"/>
          <w:highlight w:val="none"/>
          <w:lang w:val="en-US" w:eastAsia="zh-CN"/>
        </w:rPr>
        <w:t>责任</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如因乙方原因导致有关自然人、部门、组织对甲方提起相关诉讼或行政处罚的，乙方应承担相关赔款和罚款，如甲方先行垫付的，有权向乙方全额追索，由此造成的费用（</w:t>
      </w:r>
      <w:r>
        <w:rPr>
          <w:rFonts w:hint="eastAsia" w:ascii="仿宋" w:hAnsi="仿宋" w:eastAsia="仿宋" w:cs="仿宋"/>
          <w:sz w:val="28"/>
          <w:szCs w:val="28"/>
          <w:highlight w:val="none"/>
        </w:rPr>
        <w:t>包括但不限于律师费、诉讼费、担保费、保全费、鉴定费等</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由乙方承担。</w:t>
      </w:r>
    </w:p>
    <w:p>
      <w:pPr>
        <w:keepNext w:val="0"/>
        <w:keepLines w:val="0"/>
        <w:pageBreakBefore w:val="0"/>
        <w:kinsoku/>
        <w:wordWrap/>
        <w:overflowPunct/>
        <w:topLinePunct w:val="0"/>
        <w:autoSpaceDE/>
        <w:autoSpaceDN/>
        <w:bidi w:val="0"/>
        <w:adjustRightInd/>
        <w:snapToGrid/>
        <w:spacing w:line="560" w:lineRule="exact"/>
        <w:ind w:firstLine="645"/>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）乙方必须服从甲方的统一管理，在同周边耕户或群众发生矛盾纠纷时，应积极主动配合甲方处理好矛盾纠纷。</w:t>
      </w:r>
    </w:p>
    <w:p>
      <w:pPr>
        <w:keepNext w:val="0"/>
        <w:keepLines w:val="0"/>
        <w:pageBreakBefore w:val="0"/>
        <w:kinsoku/>
        <w:wordWrap/>
        <w:overflowPunct/>
        <w:topLinePunct w:val="0"/>
        <w:autoSpaceDE/>
        <w:autoSpaceDN/>
        <w:bidi w:val="0"/>
        <w:adjustRightInd/>
        <w:snapToGrid/>
        <w:spacing w:line="560" w:lineRule="exact"/>
        <w:ind w:firstLine="645"/>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乙方应自行做好承包土地内的防火安全措施，按用电安全规范要求用电，并承担因此产生的一切责任。</w:t>
      </w:r>
    </w:p>
    <w:p>
      <w:pPr>
        <w:keepNext w:val="0"/>
        <w:keepLines w:val="0"/>
        <w:pageBreakBefore w:val="0"/>
        <w:kinsoku/>
        <w:wordWrap/>
        <w:overflowPunct/>
        <w:topLinePunct w:val="0"/>
        <w:autoSpaceDE/>
        <w:autoSpaceDN/>
        <w:bidi w:val="0"/>
        <w:adjustRightInd/>
        <w:snapToGrid/>
        <w:spacing w:line="560" w:lineRule="exact"/>
        <w:ind w:firstLine="645"/>
        <w:textAlignment w:val="auto"/>
        <w:rPr>
          <w:rFonts w:hint="eastAsia" w:ascii="仿宋" w:hAnsi="仿宋" w:eastAsia="仿宋" w:cs="仿宋"/>
          <w:sz w:val="28"/>
          <w:szCs w:val="28"/>
          <w:u w:val="singl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rPr>
        <w:t>乙方必须按甲方及管理部门要求进行破旧工棚窝棚拆除、环境整治，以及对不属租赁范围的乱搭乱建、禽畜窝棚进行拆除，自行保持承包土地及周边环境卫生整洁，生产经营中产生的废弃物放至指定回收点。</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19.</w:t>
      </w:r>
      <w:r>
        <w:rPr>
          <w:rFonts w:hint="eastAsia" w:ascii="仿宋" w:hAnsi="仿宋" w:eastAsia="仿宋" w:cs="仿宋"/>
          <w:sz w:val="28"/>
          <w:szCs w:val="28"/>
          <w:highlight w:val="none"/>
        </w:rPr>
        <w:t>乙方违反</w:t>
      </w:r>
      <w:r>
        <w:rPr>
          <w:rFonts w:hint="eastAsia" w:ascii="仿宋" w:hAnsi="仿宋" w:eastAsia="仿宋" w:cs="仿宋"/>
          <w:sz w:val="28"/>
          <w:szCs w:val="28"/>
          <w:highlight w:val="none"/>
          <w:lang w:val="en-US" w:eastAsia="zh-CN"/>
        </w:rPr>
        <w:t>本合同第六条所述</w:t>
      </w:r>
      <w:r>
        <w:rPr>
          <w:rFonts w:hint="eastAsia" w:ascii="仿宋" w:hAnsi="仿宋" w:eastAsia="仿宋" w:cs="仿宋"/>
          <w:sz w:val="28"/>
          <w:szCs w:val="28"/>
          <w:highlight w:val="none"/>
        </w:rPr>
        <w:t>义务的，甲方有权将乙方的履约保证金的部分或全部</w:t>
      </w:r>
      <w:r>
        <w:rPr>
          <w:rFonts w:hint="eastAsia" w:ascii="仿宋" w:hAnsi="仿宋" w:eastAsia="仿宋" w:cs="仿宋"/>
          <w:sz w:val="28"/>
          <w:szCs w:val="28"/>
          <w:highlight w:val="none"/>
          <w:lang w:val="en-US" w:eastAsia="zh-CN"/>
        </w:rPr>
        <w:t>先</w:t>
      </w:r>
      <w:r>
        <w:rPr>
          <w:rFonts w:hint="eastAsia" w:ascii="仿宋" w:hAnsi="仿宋" w:eastAsia="仿宋" w:cs="仿宋"/>
          <w:sz w:val="28"/>
          <w:szCs w:val="28"/>
          <w:highlight w:val="none"/>
        </w:rPr>
        <w:t>用于处理相关事宜，</w:t>
      </w:r>
      <w:r>
        <w:rPr>
          <w:rFonts w:hint="eastAsia" w:ascii="仿宋" w:hAnsi="仿宋" w:eastAsia="仿宋" w:cs="仿宋"/>
          <w:sz w:val="28"/>
          <w:szCs w:val="28"/>
          <w:highlight w:val="none"/>
          <w:lang w:val="en-US" w:eastAsia="zh-CN"/>
        </w:rPr>
        <w:t>乙方需在接到甲方通知后10日内补足履约保证金。</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color w:val="auto"/>
          <w:sz w:val="28"/>
          <w:szCs w:val="28"/>
          <w:highlight w:val="none"/>
          <w:lang w:eastAsia="zh-CN"/>
        </w:rPr>
      </w:pPr>
      <w:r>
        <w:rPr>
          <w:rFonts w:hint="eastAsia" w:ascii="仿宋" w:hAnsi="仿宋" w:eastAsia="仿宋" w:cs="仿宋"/>
          <w:sz w:val="28"/>
          <w:szCs w:val="28"/>
          <w:highlight w:val="none"/>
          <w:lang w:val="en-US" w:eastAsia="zh-CN"/>
        </w:rPr>
        <w:t>20.特别约定：乙方违反如下义务的，</w:t>
      </w:r>
      <w:r>
        <w:rPr>
          <w:rFonts w:hint="eastAsia" w:ascii="仿宋" w:hAnsi="仿宋" w:eastAsia="仿宋" w:cs="仿宋"/>
          <w:sz w:val="28"/>
          <w:szCs w:val="28"/>
          <w:highlight w:val="none"/>
        </w:rPr>
        <w:t>甲方有权单方解除合同，没收</w:t>
      </w:r>
      <w:r>
        <w:rPr>
          <w:rFonts w:hint="eastAsia" w:ascii="仿宋" w:hAnsi="仿宋" w:eastAsia="仿宋" w:cs="仿宋"/>
          <w:sz w:val="28"/>
          <w:szCs w:val="28"/>
          <w:highlight w:val="none"/>
          <w:lang w:val="en-US" w:eastAsia="zh-CN"/>
        </w:rPr>
        <w:t>履约</w:t>
      </w:r>
      <w:r>
        <w:rPr>
          <w:rFonts w:hint="eastAsia" w:ascii="仿宋" w:hAnsi="仿宋" w:eastAsia="仿宋" w:cs="仿宋"/>
          <w:sz w:val="28"/>
          <w:szCs w:val="28"/>
          <w:highlight w:val="none"/>
        </w:rPr>
        <w:t>保证金，无条件收回</w:t>
      </w:r>
      <w:r>
        <w:rPr>
          <w:rFonts w:hint="eastAsia" w:ascii="仿宋" w:hAnsi="仿宋" w:eastAsia="仿宋" w:cs="仿宋"/>
          <w:sz w:val="28"/>
          <w:szCs w:val="28"/>
          <w:highlight w:val="none"/>
          <w:lang w:val="en-US" w:eastAsia="zh-CN"/>
        </w:rPr>
        <w:t>鱼塘</w:t>
      </w:r>
      <w:r>
        <w:rPr>
          <w:rFonts w:hint="eastAsia" w:ascii="仿宋" w:hAnsi="仿宋" w:eastAsia="仿宋" w:cs="仿宋"/>
          <w:sz w:val="28"/>
          <w:szCs w:val="28"/>
          <w:highlight w:val="none"/>
        </w:rPr>
        <w:t>另行</w:t>
      </w:r>
      <w:r>
        <w:rPr>
          <w:rFonts w:hint="eastAsia" w:ascii="仿宋" w:hAnsi="仿宋" w:eastAsia="仿宋" w:cs="仿宋"/>
          <w:sz w:val="28"/>
          <w:szCs w:val="28"/>
          <w:highlight w:val="none"/>
          <w:lang w:val="en-US" w:eastAsia="zh-CN"/>
        </w:rPr>
        <w:t>处置</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同时</w:t>
      </w:r>
      <w:r>
        <w:rPr>
          <w:rFonts w:hint="eastAsia" w:ascii="仿宋" w:hAnsi="仿宋" w:eastAsia="仿宋" w:cs="仿宋"/>
          <w:sz w:val="28"/>
          <w:szCs w:val="28"/>
          <w:highlight w:val="none"/>
        </w:rPr>
        <w:t>追究乙方的</w:t>
      </w:r>
      <w:r>
        <w:rPr>
          <w:rFonts w:hint="eastAsia" w:ascii="仿宋" w:hAnsi="仿宋" w:eastAsia="仿宋" w:cs="仿宋"/>
          <w:color w:val="auto"/>
          <w:sz w:val="28"/>
          <w:szCs w:val="28"/>
          <w:highlight w:val="none"/>
        </w:rPr>
        <w:t>违约责任</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并要求乙方赔偿甲方的全部损失</w:t>
      </w:r>
      <w:r>
        <w:rPr>
          <w:rFonts w:hint="eastAsia" w:ascii="仿宋" w:hAnsi="仿宋" w:eastAsia="仿宋" w:cs="仿宋"/>
          <w:color w:val="auto"/>
          <w:sz w:val="28"/>
          <w:szCs w:val="28"/>
          <w:highlight w:val="none"/>
          <w:lang w:eastAsia="zh-CN"/>
        </w:rPr>
        <w:t>：</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（1）乙方擅自改变鱼塘性质和用途的；</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未征得甲方同意或未办理有关证照即擅自养殖畜禽的</w:t>
      </w:r>
      <w:r>
        <w:rPr>
          <w:rFonts w:hint="eastAsia" w:ascii="仿宋" w:hAnsi="仿宋" w:eastAsia="仿宋" w:cs="仿宋"/>
          <w:sz w:val="28"/>
          <w:szCs w:val="28"/>
          <w:highlight w:val="none"/>
          <w:lang w:eastAsia="zh-CN"/>
        </w:rPr>
        <w:t>；</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（3）</w:t>
      </w:r>
      <w:r>
        <w:rPr>
          <w:rFonts w:hint="eastAsia" w:ascii="仿宋" w:hAnsi="仿宋" w:eastAsia="仿宋" w:cs="仿宋"/>
          <w:bCs/>
          <w:sz w:val="28"/>
          <w:szCs w:val="28"/>
          <w:highlight w:val="none"/>
        </w:rPr>
        <w:t>对承包地进行堆填或取土，</w:t>
      </w:r>
      <w:r>
        <w:rPr>
          <w:rFonts w:hint="eastAsia" w:ascii="仿宋" w:hAnsi="仿宋" w:eastAsia="仿宋" w:cs="仿宋"/>
          <w:sz w:val="28"/>
          <w:szCs w:val="28"/>
          <w:highlight w:val="none"/>
        </w:rPr>
        <w:t>改变土地性质和用途</w:t>
      </w:r>
      <w:r>
        <w:rPr>
          <w:rFonts w:hint="eastAsia" w:ascii="仿宋" w:hAnsi="仿宋" w:eastAsia="仿宋" w:cs="仿宋"/>
          <w:sz w:val="28"/>
          <w:szCs w:val="28"/>
          <w:highlight w:val="none"/>
          <w:lang w:eastAsia="zh-CN"/>
        </w:rPr>
        <w:t>的；</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未征得甲方同意</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擅自将鱼塘的全部或部分转租或提供给他人使用</w:t>
      </w:r>
      <w:r>
        <w:rPr>
          <w:rFonts w:hint="eastAsia" w:ascii="仿宋" w:hAnsi="仿宋" w:eastAsia="仿宋" w:cs="仿宋"/>
          <w:sz w:val="28"/>
          <w:szCs w:val="28"/>
          <w:highlight w:val="none"/>
          <w:lang w:eastAsia="zh-CN"/>
        </w:rPr>
        <w:t>；</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（5）未征得甲方同意或未经报批</w:t>
      </w:r>
      <w:r>
        <w:rPr>
          <w:rFonts w:hint="eastAsia" w:ascii="仿宋" w:hAnsi="仿宋" w:eastAsia="仿宋" w:cs="仿宋"/>
          <w:sz w:val="28"/>
          <w:szCs w:val="28"/>
          <w:highlight w:val="none"/>
        </w:rPr>
        <w:t>在合同用地范围搭建</w:t>
      </w:r>
      <w:r>
        <w:rPr>
          <w:rFonts w:hint="eastAsia" w:ascii="仿宋" w:hAnsi="仿宋" w:eastAsia="仿宋" w:cs="仿宋"/>
          <w:sz w:val="28"/>
          <w:szCs w:val="28"/>
          <w:highlight w:val="none"/>
          <w:lang w:val="en-US" w:eastAsia="zh-CN"/>
        </w:rPr>
        <w:t>构</w:t>
      </w:r>
      <w:r>
        <w:rPr>
          <w:rFonts w:hint="eastAsia" w:ascii="仿宋" w:hAnsi="仿宋" w:eastAsia="仿宋" w:cs="仿宋"/>
          <w:sz w:val="28"/>
          <w:szCs w:val="28"/>
          <w:highlight w:val="none"/>
        </w:rPr>
        <w:t>筑物或工棚</w:t>
      </w:r>
      <w:r>
        <w:rPr>
          <w:rFonts w:hint="eastAsia" w:ascii="仿宋" w:hAnsi="仿宋" w:eastAsia="仿宋" w:cs="仿宋"/>
          <w:sz w:val="28"/>
          <w:szCs w:val="28"/>
          <w:highlight w:val="none"/>
          <w:lang w:val="en-US" w:eastAsia="zh-CN"/>
        </w:rPr>
        <w:t>的；</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（6）遇有气象部门发台风、暴潮、强对流、雷雨大风警报时，乙方未自行撤离至安全避险点，未采取防灾减灾措施，或以自然灾害受损为由拒交租金的；</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（7）乙方给鱼塘造成损害未及时修复或给耕地造成永久性损害的；</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（8）乙方不</w:t>
      </w:r>
      <w:r>
        <w:rPr>
          <w:rFonts w:hint="eastAsia" w:ascii="仿宋" w:hAnsi="仿宋" w:eastAsia="仿宋" w:cs="仿宋"/>
          <w:sz w:val="28"/>
          <w:szCs w:val="28"/>
          <w:highlight w:val="none"/>
        </w:rPr>
        <w:t>服从甲方的农田标准化改造规划和安排，</w:t>
      </w:r>
      <w:r>
        <w:rPr>
          <w:rFonts w:hint="eastAsia" w:ascii="仿宋" w:hAnsi="仿宋" w:eastAsia="仿宋" w:cs="仿宋"/>
          <w:sz w:val="28"/>
          <w:szCs w:val="28"/>
          <w:highlight w:val="none"/>
          <w:lang w:val="en-US" w:eastAsia="zh-CN"/>
        </w:rPr>
        <w:t>不</w:t>
      </w:r>
      <w:r>
        <w:rPr>
          <w:rFonts w:hint="eastAsia" w:ascii="仿宋" w:hAnsi="仿宋" w:eastAsia="仿宋" w:cs="仿宋"/>
          <w:sz w:val="28"/>
          <w:szCs w:val="28"/>
          <w:highlight w:val="none"/>
        </w:rPr>
        <w:t>配合甲方对所租赁</w:t>
      </w:r>
      <w:r>
        <w:rPr>
          <w:rFonts w:hint="eastAsia" w:ascii="仿宋" w:hAnsi="仿宋" w:eastAsia="仿宋" w:cs="仿宋"/>
          <w:sz w:val="28"/>
          <w:szCs w:val="28"/>
          <w:highlight w:val="none"/>
          <w:lang w:val="en-US" w:eastAsia="zh-CN"/>
        </w:rPr>
        <w:t>鱼塘</w:t>
      </w:r>
      <w:r>
        <w:rPr>
          <w:rFonts w:hint="eastAsia" w:ascii="仿宋" w:hAnsi="仿宋" w:eastAsia="仿宋" w:cs="仿宋"/>
          <w:sz w:val="28"/>
          <w:szCs w:val="28"/>
          <w:highlight w:val="none"/>
        </w:rPr>
        <w:t>进行农田标准化建设</w:t>
      </w:r>
      <w:r>
        <w:rPr>
          <w:rFonts w:hint="eastAsia" w:ascii="仿宋" w:hAnsi="仿宋" w:eastAsia="仿宋" w:cs="仿宋"/>
          <w:sz w:val="28"/>
          <w:szCs w:val="28"/>
          <w:highlight w:val="none"/>
          <w:lang w:val="en-US" w:eastAsia="zh-CN"/>
        </w:rPr>
        <w:t>的；</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（9）乙方的养殖生产活动中对耕地或周边区域和居民生活区造成严重环境污染的；</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（10）其他行为</w:t>
      </w:r>
      <w:r>
        <w:rPr>
          <w:rFonts w:hint="eastAsia" w:ascii="仿宋" w:hAnsi="仿宋" w:eastAsia="仿宋" w:cs="仿宋"/>
          <w:sz w:val="28"/>
          <w:szCs w:val="28"/>
          <w:highlight w:val="none"/>
        </w:rPr>
        <w:t>情节严重造成不良影响的</w:t>
      </w:r>
      <w:r>
        <w:rPr>
          <w:rFonts w:hint="eastAsia" w:ascii="仿宋" w:hAnsi="仿宋" w:eastAsia="仿宋" w:cs="仿宋"/>
          <w:sz w:val="28"/>
          <w:szCs w:val="28"/>
          <w:highlight w:val="none"/>
          <w:lang w:eastAsia="zh-CN"/>
        </w:rPr>
        <w:t>。</w:t>
      </w:r>
    </w:p>
    <w:p>
      <w:pPr>
        <w:pStyle w:val="2"/>
        <w:ind w:left="0" w:leftChars="0"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21.其他特别约定：</w:t>
      </w:r>
    </w:p>
    <w:p>
      <w:pPr>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eastAsia="zh-CN"/>
        </w:rPr>
        <w:t>（</w:t>
      </w:r>
      <w:r>
        <w:rPr>
          <w:rFonts w:hint="eastAsia" w:ascii="仿宋" w:hAnsi="仿宋" w:eastAsia="仿宋" w:cs="仿宋"/>
          <w:sz w:val="28"/>
          <w:szCs w:val="28"/>
          <w:u w:val="single"/>
          <w:lang w:val="en-US" w:eastAsia="zh-CN"/>
        </w:rPr>
        <w:t>1</w:t>
      </w:r>
      <w:r>
        <w:rPr>
          <w:rFonts w:hint="eastAsia" w:ascii="仿宋" w:hAnsi="仿宋" w:eastAsia="仿宋" w:cs="仿宋"/>
          <w:sz w:val="28"/>
          <w:szCs w:val="28"/>
          <w:u w:val="single"/>
          <w:lang w:eastAsia="zh-CN"/>
        </w:rPr>
        <w:t>）</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需提交项目养殖运营方案，对所地块制定详细项目养殖运营方案，包括但不限于以下内容：</w:t>
      </w:r>
    </w:p>
    <w:p>
      <w:pPr>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rPr>
        <w:t>①项目背景及单位情况；</w:t>
      </w:r>
    </w:p>
    <w:p>
      <w:pPr>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rPr>
        <w:t>②技术方案；</w:t>
      </w:r>
    </w:p>
    <w:p>
      <w:pPr>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rPr>
        <w:t>③运营计划；</w:t>
      </w:r>
    </w:p>
    <w:p>
      <w:pPr>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rPr>
        <w:t>④环保措施；</w:t>
      </w:r>
    </w:p>
    <w:p>
      <w:pPr>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rPr>
        <w:t>⑤其它。</w:t>
      </w:r>
    </w:p>
    <w:p>
      <w:pPr>
        <w:ind w:firstLine="568" w:firstLineChars="200"/>
        <w:rPr>
          <w:rFonts w:hint="eastAsia" w:ascii="仿宋" w:hAnsi="仿宋" w:eastAsia="仿宋" w:cs="仿宋"/>
          <w:sz w:val="28"/>
          <w:szCs w:val="28"/>
          <w:u w:val="single"/>
        </w:rPr>
      </w:pPr>
      <w:r>
        <w:rPr>
          <w:rFonts w:hint="eastAsia" w:ascii="仿宋" w:hAnsi="仿宋" w:eastAsia="仿宋" w:cs="仿宋"/>
          <w:spacing w:val="2"/>
          <w:sz w:val="28"/>
          <w:szCs w:val="28"/>
          <w:u w:val="single"/>
          <w:lang w:val="en-US" w:eastAsia="zh-CN"/>
        </w:rPr>
        <w:t>（2）因本地块</w:t>
      </w:r>
      <w:r>
        <w:rPr>
          <w:rFonts w:hint="eastAsia" w:ascii="仿宋" w:hAnsi="仿宋" w:eastAsia="仿宋" w:cs="仿宋"/>
          <w:color w:val="auto"/>
          <w:sz w:val="28"/>
          <w:szCs w:val="28"/>
          <w:u w:val="single"/>
          <w:lang w:val="en-US" w:eastAsia="zh-CN"/>
        </w:rPr>
        <w:t>租期为半年，乙方原则上基建投入主要为修边护坡、整改塘底塘基、进排水修整维护、养殖尾水处理及因生产生活安全必要而开展的基础建设，不可因开展高密度精细化养殖而大规模投入养殖基础设施建设</w:t>
      </w:r>
      <w:r>
        <w:rPr>
          <w:rFonts w:hint="eastAsia" w:ascii="仿宋" w:hAnsi="仿宋" w:eastAsia="仿宋" w:cs="仿宋"/>
          <w:sz w:val="28"/>
          <w:szCs w:val="28"/>
          <w:u w:val="single"/>
        </w:rPr>
        <w:t>。</w:t>
      </w:r>
    </w:p>
    <w:p>
      <w:pPr>
        <w:ind w:firstLine="560" w:firstLineChars="200"/>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eastAsia="zh-CN"/>
        </w:rPr>
        <w:t>（</w:t>
      </w:r>
      <w:r>
        <w:rPr>
          <w:rFonts w:hint="eastAsia" w:ascii="仿宋" w:hAnsi="仿宋" w:eastAsia="仿宋" w:cs="仿宋"/>
          <w:sz w:val="28"/>
          <w:szCs w:val="28"/>
          <w:u w:val="single"/>
          <w:lang w:val="en-US" w:eastAsia="zh-CN"/>
        </w:rPr>
        <w:t>3</w:t>
      </w:r>
      <w:r>
        <w:rPr>
          <w:rFonts w:hint="eastAsia" w:ascii="仿宋" w:hAnsi="仿宋" w:eastAsia="仿宋" w:cs="仿宋"/>
          <w:sz w:val="28"/>
          <w:szCs w:val="28"/>
          <w:u w:val="single"/>
          <w:lang w:eastAsia="zh-CN"/>
        </w:rPr>
        <w:t>）</w:t>
      </w:r>
      <w:r>
        <w:rPr>
          <w:rFonts w:hint="eastAsia" w:ascii="仿宋" w:hAnsi="仿宋" w:eastAsia="仿宋" w:cs="仿宋"/>
          <w:sz w:val="28"/>
          <w:szCs w:val="28"/>
          <w:u w:val="single"/>
          <w:lang w:val="en-US" w:eastAsia="zh-CN"/>
        </w:rPr>
        <w:t>乙方养殖生产过程须</w:t>
      </w:r>
      <w:r>
        <w:rPr>
          <w:rFonts w:hint="eastAsia" w:ascii="仿宋" w:hAnsi="仿宋" w:eastAsia="仿宋" w:cs="仿宋"/>
          <w:sz w:val="28"/>
          <w:szCs w:val="28"/>
          <w:u w:val="single"/>
        </w:rPr>
        <w:t>符合养殖</w:t>
      </w:r>
      <w:r>
        <w:rPr>
          <w:rFonts w:hint="eastAsia" w:ascii="仿宋" w:hAnsi="仿宋" w:eastAsia="仿宋" w:cs="仿宋"/>
          <w:sz w:val="28"/>
          <w:szCs w:val="28"/>
          <w:u w:val="single"/>
          <w:lang w:val="en-US" w:eastAsia="zh-CN"/>
        </w:rPr>
        <w:t>生产</w:t>
      </w:r>
      <w:r>
        <w:rPr>
          <w:rFonts w:hint="eastAsia" w:ascii="仿宋" w:hAnsi="仿宋" w:eastAsia="仿宋" w:cs="仿宋"/>
          <w:sz w:val="28"/>
          <w:szCs w:val="28"/>
          <w:u w:val="single"/>
        </w:rPr>
        <w:t>安全标准</w:t>
      </w:r>
      <w:r>
        <w:rPr>
          <w:rFonts w:hint="eastAsia" w:ascii="仿宋" w:hAnsi="仿宋" w:eastAsia="仿宋" w:cs="仿宋"/>
          <w:sz w:val="28"/>
          <w:szCs w:val="28"/>
          <w:u w:val="single"/>
          <w:lang w:eastAsia="zh-CN"/>
        </w:rPr>
        <w:t>，</w:t>
      </w:r>
      <w:r>
        <w:rPr>
          <w:rFonts w:hint="eastAsia" w:ascii="仿宋" w:hAnsi="仿宋" w:eastAsia="仿宋" w:cs="仿宋"/>
          <w:sz w:val="28"/>
          <w:szCs w:val="28"/>
          <w:u w:val="single"/>
        </w:rPr>
        <w:t>养殖尾水</w:t>
      </w:r>
      <w:r>
        <w:rPr>
          <w:rFonts w:hint="eastAsia" w:ascii="仿宋" w:hAnsi="仿宋" w:eastAsia="仿宋" w:cs="仿宋"/>
          <w:sz w:val="28"/>
          <w:szCs w:val="28"/>
          <w:u w:val="single"/>
          <w:lang w:val="en-US" w:eastAsia="zh-CN"/>
        </w:rPr>
        <w:t>排放前须达到国家规定的</w:t>
      </w:r>
      <w:r>
        <w:rPr>
          <w:rFonts w:hint="eastAsia" w:ascii="仿宋" w:hAnsi="仿宋" w:eastAsia="仿宋" w:cs="仿宋"/>
          <w:sz w:val="28"/>
          <w:szCs w:val="28"/>
          <w:u w:val="single"/>
        </w:rPr>
        <w:t>处理标准。</w:t>
      </w:r>
    </w:p>
    <w:p>
      <w:pPr>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eastAsia="zh-CN"/>
        </w:rPr>
        <w:t>（</w:t>
      </w:r>
      <w:r>
        <w:rPr>
          <w:rFonts w:hint="eastAsia" w:ascii="仿宋" w:hAnsi="仿宋" w:eastAsia="仿宋" w:cs="仿宋"/>
          <w:sz w:val="28"/>
          <w:szCs w:val="28"/>
          <w:u w:val="single"/>
          <w:lang w:val="en-US" w:eastAsia="zh-CN"/>
        </w:rPr>
        <w:t>4</w:t>
      </w:r>
      <w:r>
        <w:rPr>
          <w:rFonts w:hint="eastAsia" w:ascii="仿宋" w:hAnsi="仿宋" w:eastAsia="仿宋" w:cs="仿宋"/>
          <w:sz w:val="28"/>
          <w:szCs w:val="28"/>
          <w:u w:val="single"/>
          <w:lang w:eastAsia="zh-CN"/>
        </w:rPr>
        <w:t>）</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需严格按养殖运营方案对项目进行规划运营，运营过程需符合示范园区整体管理要求。</w:t>
      </w:r>
    </w:p>
    <w:p>
      <w:pPr>
        <w:pStyle w:val="2"/>
        <w:ind w:left="0" w:leftChars="0"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22.</w:t>
      </w:r>
      <w:r>
        <w:rPr>
          <w:rFonts w:hint="eastAsia" w:ascii="仿宋" w:hAnsi="仿宋" w:eastAsia="仿宋" w:cs="仿宋"/>
          <w:sz w:val="28"/>
          <w:szCs w:val="28"/>
          <w:highlight w:val="none"/>
        </w:rPr>
        <w:t>因</w:t>
      </w:r>
      <w:r>
        <w:rPr>
          <w:rFonts w:hint="eastAsia" w:ascii="仿宋" w:hAnsi="仿宋" w:eastAsia="仿宋" w:cs="仿宋"/>
          <w:sz w:val="28"/>
          <w:szCs w:val="28"/>
          <w:highlight w:val="none"/>
          <w:lang w:val="en-US" w:eastAsia="zh-CN"/>
        </w:rPr>
        <w:t>乙方违反本合同约定</w:t>
      </w:r>
      <w:r>
        <w:rPr>
          <w:rFonts w:hint="eastAsia" w:ascii="仿宋" w:hAnsi="仿宋" w:eastAsia="仿宋" w:cs="仿宋"/>
          <w:sz w:val="28"/>
          <w:szCs w:val="28"/>
          <w:highlight w:val="none"/>
        </w:rPr>
        <w:t>导致甲方解除合同的，</w:t>
      </w:r>
      <w:r>
        <w:rPr>
          <w:rFonts w:hint="eastAsia" w:ascii="仿宋" w:hAnsi="仿宋" w:eastAsia="仿宋" w:cs="仿宋"/>
          <w:sz w:val="28"/>
          <w:szCs w:val="28"/>
          <w:highlight w:val="none"/>
          <w:lang w:val="en-US" w:eastAsia="zh-CN"/>
        </w:rPr>
        <w:t>乙方应在10日内清场，如不及时清场，</w:t>
      </w:r>
      <w:r>
        <w:rPr>
          <w:rFonts w:hint="eastAsia" w:ascii="仿宋" w:hAnsi="仿宋" w:eastAsia="仿宋" w:cs="仿宋"/>
          <w:sz w:val="28"/>
          <w:szCs w:val="28"/>
          <w:highlight w:val="none"/>
        </w:rPr>
        <w:t>视为乙方放弃</w:t>
      </w:r>
      <w:r>
        <w:rPr>
          <w:rFonts w:hint="eastAsia" w:ascii="仿宋" w:hAnsi="仿宋" w:eastAsia="仿宋" w:cs="仿宋"/>
          <w:sz w:val="28"/>
          <w:szCs w:val="28"/>
          <w:highlight w:val="none"/>
          <w:lang w:val="en-US" w:eastAsia="zh-CN"/>
        </w:rPr>
        <w:t>鱼塘内产品及鱼塘</w:t>
      </w:r>
      <w:r>
        <w:rPr>
          <w:rFonts w:hint="eastAsia" w:ascii="仿宋" w:hAnsi="仿宋" w:eastAsia="仿宋" w:cs="仿宋"/>
          <w:sz w:val="28"/>
          <w:szCs w:val="28"/>
          <w:highlight w:val="none"/>
        </w:rPr>
        <w:t>上的相关作物及设施等的所有权</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甲方</w:t>
      </w:r>
      <w:r>
        <w:rPr>
          <w:rFonts w:hint="eastAsia" w:ascii="仿宋" w:hAnsi="仿宋" w:eastAsia="仿宋" w:cs="仿宋"/>
          <w:sz w:val="28"/>
          <w:szCs w:val="28"/>
          <w:highlight w:val="none"/>
          <w:lang w:val="en-US" w:eastAsia="zh-CN"/>
        </w:rPr>
        <w:t>可立即</w:t>
      </w:r>
      <w:r>
        <w:rPr>
          <w:rFonts w:hint="eastAsia" w:ascii="仿宋" w:hAnsi="仿宋" w:eastAsia="仿宋" w:cs="仿宋"/>
          <w:sz w:val="28"/>
          <w:szCs w:val="28"/>
          <w:highlight w:val="none"/>
        </w:rPr>
        <w:t>收回土地</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处理土地上的一切作物及</w:t>
      </w:r>
      <w:r>
        <w:rPr>
          <w:rFonts w:hint="eastAsia" w:ascii="仿宋" w:hAnsi="仿宋" w:eastAsia="仿宋" w:cs="仿宋"/>
          <w:sz w:val="28"/>
          <w:szCs w:val="28"/>
          <w:highlight w:val="none"/>
          <w:lang w:val="en-US" w:eastAsia="zh-CN"/>
        </w:rPr>
        <w:t>设施等</w:t>
      </w:r>
      <w:r>
        <w:rPr>
          <w:rFonts w:hint="eastAsia" w:ascii="仿宋" w:hAnsi="仿宋" w:eastAsia="仿宋" w:cs="仿宋"/>
          <w:sz w:val="28"/>
          <w:szCs w:val="28"/>
          <w:highlight w:val="none"/>
        </w:rPr>
        <w:t>，无需对乙方作出任何补偿或赔偿。</w:t>
      </w:r>
    </w:p>
    <w:p>
      <w:pPr>
        <w:keepNext w:val="0"/>
        <w:keepLines w:val="0"/>
        <w:pageBreakBefore w:val="0"/>
        <w:tabs>
          <w:tab w:val="left" w:pos="7560"/>
        </w:tabs>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七、合同期内，甲方的权利与义务：</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shd w:val="clear" w:color="auto" w:fill="FFFFFF"/>
        </w:rPr>
        <w:t>甲方有权监督乙方合理利用</w:t>
      </w:r>
      <w:r>
        <w:rPr>
          <w:rFonts w:hint="eastAsia" w:ascii="仿宋" w:hAnsi="仿宋" w:eastAsia="仿宋" w:cs="仿宋"/>
          <w:sz w:val="28"/>
          <w:szCs w:val="28"/>
          <w:highlight w:val="none"/>
          <w:shd w:val="clear" w:color="auto" w:fill="FFFFFF"/>
          <w:lang w:val="en-US" w:eastAsia="zh-CN"/>
        </w:rPr>
        <w:t>和</w:t>
      </w:r>
      <w:r>
        <w:rPr>
          <w:rFonts w:hint="eastAsia" w:ascii="仿宋" w:hAnsi="仿宋" w:eastAsia="仿宋" w:cs="仿宋"/>
          <w:sz w:val="28"/>
          <w:szCs w:val="28"/>
          <w:highlight w:val="none"/>
          <w:shd w:val="clear" w:color="auto" w:fill="FFFFFF"/>
        </w:rPr>
        <w:t>保护土地，有权制止乙方</w:t>
      </w:r>
      <w:r>
        <w:rPr>
          <w:rFonts w:hint="eastAsia" w:ascii="仿宋" w:hAnsi="仿宋" w:eastAsia="仿宋" w:cs="仿宋"/>
          <w:sz w:val="28"/>
          <w:szCs w:val="28"/>
          <w:highlight w:val="none"/>
        </w:rPr>
        <w:t>改变土地的用途及现状</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有权</w:t>
      </w:r>
      <w:r>
        <w:rPr>
          <w:rFonts w:hint="eastAsia" w:ascii="仿宋" w:hAnsi="仿宋" w:eastAsia="仿宋" w:cs="仿宋"/>
          <w:sz w:val="28"/>
          <w:szCs w:val="28"/>
          <w:highlight w:val="none"/>
          <w:shd w:val="clear" w:color="auto" w:fill="FFFFFF"/>
          <w:lang w:val="en-US" w:eastAsia="zh-CN"/>
        </w:rPr>
        <w:t>制止乙方</w:t>
      </w:r>
      <w:r>
        <w:rPr>
          <w:rFonts w:hint="eastAsia" w:ascii="仿宋" w:hAnsi="仿宋" w:eastAsia="仿宋" w:cs="仿宋"/>
          <w:sz w:val="28"/>
          <w:szCs w:val="28"/>
          <w:highlight w:val="none"/>
          <w:shd w:val="clear" w:color="auto" w:fill="FFFFFF"/>
        </w:rPr>
        <w:t>损坏土地、水利设施、</w:t>
      </w:r>
      <w:r>
        <w:rPr>
          <w:rFonts w:hint="eastAsia" w:ascii="仿宋" w:hAnsi="仿宋" w:eastAsia="仿宋" w:cs="仿宋"/>
          <w:sz w:val="28"/>
          <w:szCs w:val="28"/>
          <w:highlight w:val="none"/>
          <w:shd w:val="clear" w:color="auto" w:fill="FFFFFF"/>
          <w:lang w:val="en-US" w:eastAsia="zh-CN"/>
        </w:rPr>
        <w:t>损害</w:t>
      </w:r>
      <w:r>
        <w:rPr>
          <w:rFonts w:hint="eastAsia" w:ascii="仿宋" w:hAnsi="仿宋" w:eastAsia="仿宋" w:cs="仿宋"/>
          <w:sz w:val="28"/>
          <w:szCs w:val="28"/>
          <w:highlight w:val="none"/>
          <w:shd w:val="clear" w:color="auto" w:fill="FFFFFF"/>
        </w:rPr>
        <w:t>其他农业资源、污染环境、及其他损害公共利益的行为，</w:t>
      </w:r>
      <w:r>
        <w:rPr>
          <w:rFonts w:hint="eastAsia" w:ascii="仿宋" w:hAnsi="仿宋" w:eastAsia="仿宋" w:cs="仿宋"/>
          <w:sz w:val="28"/>
          <w:szCs w:val="28"/>
          <w:highlight w:val="none"/>
        </w:rPr>
        <w:t>并有权要求乙方赔偿</w:t>
      </w:r>
      <w:r>
        <w:rPr>
          <w:rFonts w:hint="eastAsia" w:ascii="仿宋" w:hAnsi="仿宋" w:eastAsia="仿宋" w:cs="仿宋"/>
          <w:sz w:val="28"/>
          <w:szCs w:val="28"/>
          <w:highlight w:val="none"/>
          <w:lang w:val="en-US" w:eastAsia="zh-CN"/>
        </w:rPr>
        <w:t>因乙方未</w:t>
      </w:r>
      <w:r>
        <w:rPr>
          <w:rFonts w:hint="eastAsia" w:ascii="仿宋" w:hAnsi="仿宋" w:eastAsia="仿宋" w:cs="仿宋"/>
          <w:sz w:val="28"/>
          <w:szCs w:val="28"/>
          <w:highlight w:val="none"/>
          <w:shd w:val="clear" w:color="auto" w:fill="FFFFFF"/>
        </w:rPr>
        <w:t>合理利用</w:t>
      </w:r>
      <w:r>
        <w:rPr>
          <w:rFonts w:hint="eastAsia" w:ascii="仿宋" w:hAnsi="仿宋" w:eastAsia="仿宋" w:cs="仿宋"/>
          <w:sz w:val="28"/>
          <w:szCs w:val="28"/>
          <w:highlight w:val="none"/>
          <w:shd w:val="clear" w:color="auto" w:fill="FFFFFF"/>
          <w:lang w:val="en-US" w:eastAsia="zh-CN"/>
        </w:rPr>
        <w:t>和</w:t>
      </w:r>
      <w:r>
        <w:rPr>
          <w:rFonts w:hint="eastAsia" w:ascii="仿宋" w:hAnsi="仿宋" w:eastAsia="仿宋" w:cs="仿宋"/>
          <w:sz w:val="28"/>
          <w:szCs w:val="28"/>
          <w:highlight w:val="none"/>
          <w:shd w:val="clear" w:color="auto" w:fill="FFFFFF"/>
        </w:rPr>
        <w:t>保护土地</w:t>
      </w:r>
      <w:r>
        <w:rPr>
          <w:rFonts w:hint="eastAsia" w:ascii="仿宋" w:hAnsi="仿宋" w:eastAsia="仿宋" w:cs="仿宋"/>
          <w:sz w:val="28"/>
          <w:szCs w:val="28"/>
          <w:highlight w:val="none"/>
        </w:rPr>
        <w:t>造成的损失。</w:t>
      </w:r>
    </w:p>
    <w:p>
      <w:pPr>
        <w:keepNext w:val="0"/>
        <w:keepLines w:val="0"/>
        <w:pageBreakBefore w:val="0"/>
        <w:tabs>
          <w:tab w:val="left" w:pos="7560"/>
        </w:tabs>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甲方应配合政府职能部门做好租赁鱼塘外围水利堤坝的建设、管理和维护工作，乙方应给予相应的配合。</w:t>
      </w:r>
    </w:p>
    <w:p>
      <w:pPr>
        <w:keepNext w:val="0"/>
        <w:keepLines w:val="0"/>
        <w:pageBreakBefore w:val="0"/>
        <w:tabs>
          <w:tab w:val="left" w:pos="7560"/>
        </w:tabs>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2</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在法律、政策允许的情况下，甲方力所能及协助乙方办理项目的立项、报建及营业执照、水电报装等有关手续，所有费用由乙方承担。</w:t>
      </w:r>
    </w:p>
    <w:p>
      <w:pPr>
        <w:keepNext w:val="0"/>
        <w:keepLines w:val="0"/>
        <w:pageBreakBefore w:val="0"/>
        <w:tabs>
          <w:tab w:val="left" w:pos="7560"/>
        </w:tabs>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3</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甲方应指导、监督、纠正乙方在生产经营过程中可能损害水利设施和公共利益的一切行为。</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4</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合同期满，租赁范围的用水、用电、道路等基础设施全部归甲方所有</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甲方无需对乙方作任何补偿。</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八、合同期内，如发生不可抗力因素致使一方履行合同成为不可能，或经双方协商一致同意解除合同的，可以解除本合同，双方不</w:t>
      </w:r>
      <w:r>
        <w:rPr>
          <w:rFonts w:hint="eastAsia" w:ascii="仿宋" w:hAnsi="仿宋" w:eastAsia="仿宋" w:cs="仿宋"/>
          <w:sz w:val="28"/>
          <w:szCs w:val="28"/>
          <w:highlight w:val="none"/>
          <w:lang w:val="en-US" w:eastAsia="zh-CN"/>
        </w:rPr>
        <w:t>存在</w:t>
      </w:r>
      <w:r>
        <w:rPr>
          <w:rFonts w:hint="eastAsia" w:ascii="仿宋" w:hAnsi="仿宋" w:eastAsia="仿宋" w:cs="仿宋"/>
          <w:sz w:val="28"/>
          <w:szCs w:val="28"/>
          <w:highlight w:val="none"/>
        </w:rPr>
        <w:t>违约</w:t>
      </w:r>
      <w:r>
        <w:rPr>
          <w:rFonts w:hint="eastAsia" w:ascii="仿宋" w:hAnsi="仿宋" w:eastAsia="仿宋" w:cs="仿宋"/>
          <w:sz w:val="28"/>
          <w:szCs w:val="28"/>
          <w:highlight w:val="none"/>
          <w:lang w:val="en-US" w:eastAsia="zh-CN"/>
        </w:rPr>
        <w:t>行为</w:t>
      </w:r>
      <w:r>
        <w:rPr>
          <w:rFonts w:hint="eastAsia" w:ascii="仿宋" w:hAnsi="仿宋" w:eastAsia="仿宋" w:cs="仿宋"/>
          <w:sz w:val="28"/>
          <w:szCs w:val="28"/>
          <w:highlight w:val="none"/>
        </w:rPr>
        <w:t>的，互不追究责任。</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九、租赁期限内，如遇广州市</w:t>
      </w:r>
      <w:r>
        <w:rPr>
          <w:rFonts w:hint="eastAsia" w:ascii="仿宋" w:hAnsi="仿宋" w:eastAsia="仿宋" w:cs="仿宋"/>
          <w:color w:val="000000"/>
          <w:sz w:val="28"/>
          <w:szCs w:val="28"/>
          <w:highlight w:val="none"/>
        </w:rPr>
        <w:t>南沙区政府或上级部门政策、规划建设等原因征收或征用该</w:t>
      </w:r>
      <w:r>
        <w:rPr>
          <w:rFonts w:hint="eastAsia" w:ascii="仿宋" w:hAnsi="仿宋" w:eastAsia="仿宋" w:cs="仿宋"/>
          <w:sz w:val="28"/>
          <w:szCs w:val="28"/>
          <w:highlight w:val="none"/>
        </w:rPr>
        <w:t>鱼塘的，甲方应提前</w:t>
      </w:r>
      <w:r>
        <w:rPr>
          <w:rFonts w:hint="eastAsia" w:ascii="仿宋" w:hAnsi="仿宋" w:eastAsia="仿宋" w:cs="仿宋"/>
          <w:color w:val="000000"/>
          <w:sz w:val="28"/>
          <w:szCs w:val="28"/>
          <w:highlight w:val="none"/>
        </w:rPr>
        <w:t>15</w:t>
      </w:r>
      <w:r>
        <w:rPr>
          <w:rFonts w:hint="eastAsia" w:ascii="仿宋" w:hAnsi="仿宋" w:eastAsia="仿宋" w:cs="仿宋"/>
          <w:color w:val="000000"/>
          <w:sz w:val="28"/>
          <w:szCs w:val="28"/>
          <w:highlight w:val="none"/>
          <w:lang w:val="en-US" w:eastAsia="zh-CN"/>
        </w:rPr>
        <w:t>日</w:t>
      </w:r>
      <w:r>
        <w:rPr>
          <w:rFonts w:hint="eastAsia" w:ascii="仿宋" w:hAnsi="仿宋" w:eastAsia="仿宋" w:cs="仿宋"/>
          <w:sz w:val="28"/>
          <w:szCs w:val="28"/>
          <w:highlight w:val="none"/>
        </w:rPr>
        <w:t>通知乙方退场并解除租赁合同，乙方必须服从</w:t>
      </w:r>
      <w:r>
        <w:rPr>
          <w:rFonts w:hint="eastAsia" w:ascii="仿宋" w:hAnsi="仿宋" w:eastAsia="仿宋" w:cs="仿宋"/>
          <w:sz w:val="28"/>
          <w:szCs w:val="28"/>
          <w:highlight w:val="none"/>
          <w:lang w:val="en-US" w:eastAsia="zh-CN"/>
        </w:rPr>
        <w:t>以下约定</w:t>
      </w:r>
      <w:r>
        <w:rPr>
          <w:rFonts w:hint="eastAsia" w:ascii="仿宋" w:hAnsi="仿宋" w:eastAsia="仿宋" w:cs="仿宋"/>
          <w:sz w:val="28"/>
          <w:szCs w:val="28"/>
          <w:highlight w:val="none"/>
        </w:rPr>
        <w:t>并及时做好交地工作</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如乙方逾期交地的，本合同项下的履约保证金不予退还</w:t>
      </w:r>
      <w:r>
        <w:rPr>
          <w:rFonts w:hint="eastAsia" w:ascii="仿宋" w:hAnsi="仿宋" w:eastAsia="仿宋" w:cs="仿宋"/>
          <w:sz w:val="28"/>
          <w:szCs w:val="28"/>
          <w:highlight w:val="none"/>
        </w:rPr>
        <w:t>。</w:t>
      </w:r>
    </w:p>
    <w:p>
      <w:pPr>
        <w:keepNext w:val="0"/>
        <w:keepLines w:val="0"/>
        <w:pageBreakBefore w:val="0"/>
        <w:numPr>
          <w:ilvl w:val="0"/>
          <w:numId w:val="0"/>
        </w:numPr>
        <w:kinsoku/>
        <w:wordWrap/>
        <w:overflowPunct/>
        <w:topLinePunct w:val="0"/>
        <w:autoSpaceDE/>
        <w:autoSpaceDN/>
        <w:bidi w:val="0"/>
        <w:adjustRightInd/>
        <w:snapToGrid/>
        <w:spacing w:line="560" w:lineRule="exact"/>
        <w:ind w:left="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1.乙方在收到甲方通知后30日内仍不退场交地的，</w:t>
      </w:r>
      <w:r>
        <w:rPr>
          <w:rFonts w:hint="eastAsia" w:ascii="仿宋" w:hAnsi="仿宋" w:eastAsia="仿宋" w:cs="仿宋"/>
          <w:sz w:val="28"/>
          <w:szCs w:val="28"/>
          <w:highlight w:val="none"/>
        </w:rPr>
        <w:t>视为乙方放弃</w:t>
      </w:r>
      <w:r>
        <w:rPr>
          <w:rFonts w:hint="eastAsia" w:ascii="仿宋" w:hAnsi="仿宋" w:eastAsia="仿宋" w:cs="仿宋"/>
          <w:sz w:val="28"/>
          <w:szCs w:val="28"/>
          <w:highlight w:val="none"/>
          <w:lang w:val="en-US" w:eastAsia="zh-CN"/>
        </w:rPr>
        <w:t>鱼塘</w:t>
      </w:r>
      <w:r>
        <w:rPr>
          <w:rFonts w:hint="eastAsia" w:ascii="仿宋" w:hAnsi="仿宋" w:eastAsia="仿宋" w:cs="仿宋"/>
          <w:sz w:val="28"/>
          <w:szCs w:val="28"/>
          <w:highlight w:val="none"/>
        </w:rPr>
        <w:t>上的相关农作物及设施等的所有权</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甲方</w:t>
      </w:r>
      <w:r>
        <w:rPr>
          <w:rFonts w:hint="eastAsia" w:ascii="仿宋" w:hAnsi="仿宋" w:eastAsia="仿宋" w:cs="仿宋"/>
          <w:sz w:val="28"/>
          <w:szCs w:val="28"/>
          <w:highlight w:val="none"/>
          <w:lang w:val="en-US" w:eastAsia="zh-CN"/>
        </w:rPr>
        <w:t>可立即</w:t>
      </w:r>
      <w:r>
        <w:rPr>
          <w:rFonts w:hint="eastAsia" w:ascii="仿宋" w:hAnsi="仿宋" w:eastAsia="仿宋" w:cs="仿宋"/>
          <w:sz w:val="28"/>
          <w:szCs w:val="28"/>
          <w:highlight w:val="none"/>
        </w:rPr>
        <w:t>收回</w:t>
      </w:r>
      <w:r>
        <w:rPr>
          <w:rFonts w:hint="eastAsia" w:ascii="仿宋" w:hAnsi="仿宋" w:eastAsia="仿宋" w:cs="仿宋"/>
          <w:sz w:val="28"/>
          <w:szCs w:val="28"/>
          <w:highlight w:val="none"/>
          <w:lang w:val="en-US" w:eastAsia="zh-CN"/>
        </w:rPr>
        <w:t>鱼塘</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处理</w:t>
      </w:r>
      <w:r>
        <w:rPr>
          <w:rFonts w:hint="eastAsia" w:ascii="仿宋" w:hAnsi="仿宋" w:eastAsia="仿宋" w:cs="仿宋"/>
          <w:sz w:val="28"/>
          <w:szCs w:val="28"/>
          <w:highlight w:val="none"/>
          <w:lang w:val="en-US" w:eastAsia="zh-CN"/>
        </w:rPr>
        <w:t>鱼塘内</w:t>
      </w:r>
      <w:r>
        <w:rPr>
          <w:rFonts w:hint="eastAsia" w:ascii="仿宋" w:hAnsi="仿宋" w:eastAsia="仿宋" w:cs="仿宋"/>
          <w:sz w:val="28"/>
          <w:szCs w:val="28"/>
          <w:highlight w:val="none"/>
        </w:rPr>
        <w:t>的一切作物及</w:t>
      </w:r>
      <w:r>
        <w:rPr>
          <w:rFonts w:hint="eastAsia" w:ascii="仿宋" w:hAnsi="仿宋" w:eastAsia="仿宋" w:cs="仿宋"/>
          <w:sz w:val="28"/>
          <w:szCs w:val="28"/>
          <w:highlight w:val="none"/>
          <w:lang w:val="en-US" w:eastAsia="zh-CN"/>
        </w:rPr>
        <w:t>设施等</w:t>
      </w:r>
      <w:r>
        <w:rPr>
          <w:rFonts w:hint="eastAsia" w:ascii="仿宋" w:hAnsi="仿宋" w:eastAsia="仿宋" w:cs="仿宋"/>
          <w:sz w:val="28"/>
          <w:szCs w:val="28"/>
          <w:highlight w:val="none"/>
        </w:rPr>
        <w:t>，无需对乙方作出任何补偿或赔偿。</w:t>
      </w:r>
    </w:p>
    <w:p>
      <w:pPr>
        <w:keepNext w:val="0"/>
        <w:keepLines w:val="0"/>
        <w:pageBreakBefore w:val="0"/>
        <w:numPr>
          <w:ilvl w:val="0"/>
          <w:numId w:val="0"/>
        </w:numPr>
        <w:kinsoku/>
        <w:wordWrap/>
        <w:overflowPunct/>
        <w:topLinePunct w:val="0"/>
        <w:autoSpaceDE/>
        <w:autoSpaceDN/>
        <w:bidi w:val="0"/>
        <w:adjustRightInd/>
        <w:snapToGrid/>
        <w:spacing w:line="560" w:lineRule="exact"/>
        <w:ind w:left="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乙方</w:t>
      </w:r>
      <w:r>
        <w:rPr>
          <w:rFonts w:hint="eastAsia" w:ascii="仿宋" w:hAnsi="仿宋" w:eastAsia="仿宋" w:cs="仿宋"/>
          <w:sz w:val="28"/>
          <w:szCs w:val="28"/>
          <w:highlight w:val="none"/>
          <w:lang w:val="en-US" w:eastAsia="zh-CN"/>
        </w:rPr>
        <w:t>如按时依照甲方要求</w:t>
      </w:r>
      <w:r>
        <w:rPr>
          <w:rFonts w:hint="eastAsia" w:ascii="仿宋" w:hAnsi="仿宋" w:eastAsia="仿宋" w:cs="仿宋"/>
          <w:sz w:val="28"/>
          <w:szCs w:val="28"/>
          <w:highlight w:val="none"/>
        </w:rPr>
        <w:t>退场，</w:t>
      </w:r>
      <w:r>
        <w:rPr>
          <w:rFonts w:hint="eastAsia" w:ascii="仿宋" w:hAnsi="仿宋" w:eastAsia="仿宋" w:cs="仿宋"/>
          <w:sz w:val="28"/>
          <w:szCs w:val="28"/>
          <w:highlight w:val="none"/>
          <w:lang w:val="en-US" w:eastAsia="zh-CN"/>
        </w:rPr>
        <w:t>甲乙双方按实际使用时间结算租金，</w:t>
      </w:r>
      <w:r>
        <w:rPr>
          <w:rFonts w:hint="eastAsia" w:ascii="仿宋" w:hAnsi="仿宋" w:eastAsia="仿宋" w:cs="仿宋"/>
          <w:sz w:val="28"/>
          <w:szCs w:val="28"/>
          <w:highlight w:val="none"/>
        </w:rPr>
        <w:t>乙方签署本合同即视为对此知悉并没有异议。</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如乙方</w:t>
      </w:r>
      <w:r>
        <w:rPr>
          <w:rFonts w:hint="eastAsia" w:ascii="仿宋" w:hAnsi="仿宋" w:eastAsia="仿宋" w:cs="仿宋"/>
          <w:color w:val="000000"/>
          <w:sz w:val="28"/>
          <w:szCs w:val="28"/>
          <w:highlight w:val="none"/>
        </w:rPr>
        <w:t>未按退场通知交还鱼塘的，属于违约，甲方有权</w:t>
      </w:r>
      <w:r>
        <w:rPr>
          <w:rFonts w:hint="eastAsia" w:ascii="仿宋" w:hAnsi="仿宋" w:eastAsia="仿宋" w:cs="仿宋"/>
          <w:sz w:val="28"/>
          <w:szCs w:val="28"/>
          <w:highlight w:val="none"/>
        </w:rPr>
        <w:t>单方解除合同</w:t>
      </w:r>
      <w:r>
        <w:rPr>
          <w:rFonts w:hint="eastAsia" w:ascii="仿宋" w:hAnsi="仿宋" w:eastAsia="仿宋" w:cs="仿宋"/>
          <w:color w:val="000000"/>
          <w:sz w:val="28"/>
          <w:szCs w:val="28"/>
          <w:highlight w:val="none"/>
        </w:rPr>
        <w:t>，没收</w:t>
      </w:r>
      <w:r>
        <w:rPr>
          <w:rFonts w:hint="eastAsia" w:ascii="仿宋" w:hAnsi="仿宋" w:eastAsia="仿宋" w:cs="仿宋"/>
          <w:sz w:val="28"/>
          <w:szCs w:val="28"/>
          <w:highlight w:val="none"/>
          <w:lang w:val="en-US" w:eastAsia="zh-CN"/>
        </w:rPr>
        <w:t>履约</w:t>
      </w:r>
      <w:r>
        <w:rPr>
          <w:rFonts w:hint="eastAsia" w:ascii="仿宋" w:hAnsi="仿宋" w:eastAsia="仿宋" w:cs="仿宋"/>
          <w:color w:val="000000"/>
          <w:sz w:val="28"/>
          <w:szCs w:val="28"/>
          <w:highlight w:val="none"/>
        </w:rPr>
        <w:t>保证金</w:t>
      </w:r>
      <w:r>
        <w:rPr>
          <w:rFonts w:hint="eastAsia" w:ascii="仿宋" w:hAnsi="仿宋" w:eastAsia="仿宋" w:cs="仿宋"/>
          <w:sz w:val="28"/>
          <w:szCs w:val="28"/>
          <w:highlight w:val="none"/>
        </w:rPr>
        <w:t>，并向乙方追偿甲方的其他一切损失。</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highlight w:val="none"/>
          <w:lang w:val="en-US" w:eastAsia="zh-CN"/>
        </w:rPr>
        <w:t>4.</w:t>
      </w:r>
      <w:r>
        <w:rPr>
          <w:rFonts w:hint="eastAsia" w:ascii="仿宋" w:hAnsi="仿宋" w:eastAsia="仿宋" w:cs="仿宋"/>
          <w:sz w:val="28"/>
          <w:szCs w:val="28"/>
        </w:rPr>
        <w:t>乙方未经合法手续擅自搭建的辅助设施、设备，以及非乙方出资建设的基础设施、设备，乙方无权要求补偿。租赁红线范围外面积的青苗及地上附着物补偿款归甲方所有，租赁红线范围内面积的青苗及地上附着物补偿款归甲 、乙双方所有，具体分配如下：</w:t>
      </w:r>
    </w:p>
    <w:p>
      <w:pPr>
        <w:ind w:firstLine="560" w:firstLineChars="200"/>
        <w:rPr>
          <w:rFonts w:hint="eastAsia" w:ascii="仿宋" w:hAnsi="仿宋" w:eastAsia="仿宋" w:cs="仿宋"/>
          <w:sz w:val="28"/>
          <w:szCs w:val="28"/>
          <w:u w:val="single"/>
        </w:rPr>
      </w:pPr>
      <w:r>
        <w:rPr>
          <w:rFonts w:hint="eastAsia" w:ascii="仿宋" w:hAnsi="仿宋" w:eastAsia="仿宋" w:cs="仿宋"/>
          <w:color w:val="auto"/>
          <w:sz w:val="28"/>
          <w:szCs w:val="28"/>
          <w:u w:val="single"/>
          <w:lang w:eastAsia="zh-CN"/>
        </w:rPr>
        <w:t>（1）</w:t>
      </w:r>
      <w:r>
        <w:rPr>
          <w:rFonts w:hint="eastAsia" w:ascii="仿宋" w:hAnsi="仿宋" w:eastAsia="仿宋" w:cs="仿宋"/>
          <w:sz w:val="28"/>
          <w:szCs w:val="28"/>
          <w:u w:val="single"/>
        </w:rPr>
        <w:t>征地红线范围内基础设施补偿归</w:t>
      </w:r>
      <w:r>
        <w:rPr>
          <w:rFonts w:hint="eastAsia" w:ascii="仿宋" w:hAnsi="仿宋" w:eastAsia="仿宋" w:cs="仿宋"/>
          <w:sz w:val="28"/>
          <w:szCs w:val="28"/>
          <w:u w:val="single"/>
          <w:lang w:val="en-US" w:eastAsia="zh-CN"/>
        </w:rPr>
        <w:t>甲方</w:t>
      </w:r>
      <w:r>
        <w:rPr>
          <w:rFonts w:hint="eastAsia" w:ascii="仿宋" w:hAnsi="仿宋" w:eastAsia="仿宋" w:cs="仿宋"/>
          <w:sz w:val="28"/>
          <w:szCs w:val="28"/>
          <w:u w:val="single"/>
        </w:rPr>
        <w:t>所有；</w:t>
      </w:r>
    </w:p>
    <w:p>
      <w:pPr>
        <w:ind w:firstLine="560" w:firstLineChars="200"/>
        <w:rPr>
          <w:rFonts w:hint="eastAsia" w:ascii="仿宋" w:hAnsi="仿宋" w:eastAsia="仿宋" w:cs="仿宋"/>
          <w:sz w:val="28"/>
          <w:szCs w:val="28"/>
          <w:u w:val="single"/>
        </w:rPr>
      </w:pPr>
      <w:r>
        <w:rPr>
          <w:rFonts w:hint="eastAsia" w:ascii="仿宋" w:hAnsi="仿宋" w:eastAsia="仿宋" w:cs="仿宋"/>
          <w:sz w:val="28"/>
          <w:szCs w:val="28"/>
          <w:u w:val="single"/>
          <w:lang w:eastAsia="zh-CN"/>
        </w:rPr>
        <w:t>（</w:t>
      </w:r>
      <w:r>
        <w:rPr>
          <w:rFonts w:hint="eastAsia" w:ascii="仿宋" w:hAnsi="仿宋" w:eastAsia="仿宋" w:cs="仿宋"/>
          <w:sz w:val="28"/>
          <w:szCs w:val="28"/>
          <w:u w:val="single"/>
          <w:lang w:val="en-US" w:eastAsia="zh-CN"/>
        </w:rPr>
        <w:t>2</w:t>
      </w:r>
      <w:r>
        <w:rPr>
          <w:rFonts w:hint="eastAsia" w:ascii="仿宋" w:hAnsi="仿宋" w:eastAsia="仿宋" w:cs="仿宋"/>
          <w:sz w:val="28"/>
          <w:szCs w:val="28"/>
          <w:u w:val="single"/>
          <w:lang w:eastAsia="zh-CN"/>
        </w:rPr>
        <w:t>）</w:t>
      </w:r>
      <w:r>
        <w:rPr>
          <w:rFonts w:hint="eastAsia" w:ascii="仿宋" w:hAnsi="仿宋" w:eastAsia="仿宋" w:cs="仿宋"/>
          <w:sz w:val="28"/>
          <w:szCs w:val="28"/>
          <w:u w:val="single"/>
        </w:rPr>
        <w:t>征地红线内青苗及地上附着物补偿费（含奖励费），</w:t>
      </w:r>
      <w:r>
        <w:rPr>
          <w:rFonts w:hint="eastAsia" w:ascii="仿宋" w:hAnsi="仿宋" w:eastAsia="仿宋" w:cs="仿宋"/>
          <w:spacing w:val="2"/>
          <w:sz w:val="28"/>
          <w:szCs w:val="28"/>
          <w:u w:val="single"/>
          <w:lang w:val="en-US" w:eastAsia="zh-CN"/>
        </w:rPr>
        <w:t>甲方</w:t>
      </w:r>
      <w:r>
        <w:rPr>
          <w:rFonts w:hint="eastAsia" w:ascii="仿宋" w:hAnsi="仿宋" w:eastAsia="仿宋" w:cs="仿宋"/>
          <w:spacing w:val="2"/>
          <w:sz w:val="28"/>
          <w:szCs w:val="28"/>
          <w:u w:val="single"/>
        </w:rPr>
        <w:t>收取</w:t>
      </w:r>
      <w:r>
        <w:rPr>
          <w:rFonts w:hint="eastAsia" w:ascii="仿宋" w:hAnsi="仿宋" w:eastAsia="仿宋" w:cs="仿宋"/>
          <w:spacing w:val="2"/>
          <w:sz w:val="28"/>
          <w:szCs w:val="28"/>
          <w:u w:val="single"/>
          <w:lang w:val="en-US" w:eastAsia="zh-CN"/>
        </w:rPr>
        <w:t>7</w:t>
      </w:r>
      <w:r>
        <w:rPr>
          <w:rFonts w:hint="eastAsia" w:ascii="仿宋" w:hAnsi="仿宋" w:eastAsia="仿宋" w:cs="仿宋"/>
          <w:spacing w:val="2"/>
          <w:sz w:val="28"/>
          <w:szCs w:val="28"/>
          <w:u w:val="single"/>
        </w:rPr>
        <w:t>0%</w:t>
      </w:r>
      <w:r>
        <w:rPr>
          <w:rFonts w:hint="eastAsia" w:ascii="仿宋" w:hAnsi="仿宋" w:eastAsia="仿宋" w:cs="仿宋"/>
          <w:spacing w:val="2"/>
          <w:sz w:val="28"/>
          <w:szCs w:val="28"/>
          <w:u w:val="single"/>
          <w:lang w:eastAsia="zh-CN"/>
        </w:rPr>
        <w:t>，</w:t>
      </w:r>
      <w:r>
        <w:rPr>
          <w:rFonts w:hint="eastAsia" w:ascii="仿宋" w:hAnsi="仿宋" w:eastAsia="仿宋" w:cs="仿宋"/>
          <w:spacing w:val="2"/>
          <w:sz w:val="28"/>
          <w:szCs w:val="28"/>
          <w:u w:val="single"/>
          <w:lang w:val="en-US" w:eastAsia="zh-CN"/>
        </w:rPr>
        <w:t>乙方</w:t>
      </w:r>
      <w:r>
        <w:rPr>
          <w:rFonts w:hint="eastAsia" w:ascii="仿宋" w:hAnsi="仿宋" w:eastAsia="仿宋" w:cs="仿宋"/>
          <w:spacing w:val="2"/>
          <w:sz w:val="28"/>
          <w:szCs w:val="28"/>
          <w:u w:val="single"/>
        </w:rPr>
        <w:t>收取</w:t>
      </w:r>
      <w:r>
        <w:rPr>
          <w:rFonts w:hint="eastAsia" w:ascii="仿宋" w:hAnsi="仿宋" w:eastAsia="仿宋" w:cs="仿宋"/>
          <w:spacing w:val="2"/>
          <w:sz w:val="28"/>
          <w:szCs w:val="28"/>
          <w:u w:val="single"/>
          <w:lang w:val="en-US" w:eastAsia="zh-CN"/>
        </w:rPr>
        <w:t>3</w:t>
      </w:r>
      <w:r>
        <w:rPr>
          <w:rFonts w:hint="eastAsia" w:ascii="仿宋" w:hAnsi="仿宋" w:eastAsia="仿宋" w:cs="仿宋"/>
          <w:spacing w:val="2"/>
          <w:sz w:val="28"/>
          <w:szCs w:val="28"/>
          <w:u w:val="single"/>
        </w:rPr>
        <w:t>0%</w:t>
      </w:r>
      <w:r>
        <w:rPr>
          <w:rFonts w:hint="eastAsia" w:ascii="仿宋" w:hAnsi="仿宋" w:eastAsia="仿宋" w:cs="仿宋"/>
          <w:sz w:val="28"/>
          <w:szCs w:val="28"/>
          <w:u w:val="single"/>
        </w:rPr>
        <w:t>；征地红线范围外，受影响耕地（鱼塘）青苗及地上附着物</w:t>
      </w:r>
      <w:r>
        <w:rPr>
          <w:rFonts w:hint="eastAsia" w:ascii="仿宋" w:hAnsi="仿宋" w:eastAsia="仿宋" w:cs="仿宋"/>
          <w:sz w:val="28"/>
          <w:szCs w:val="28"/>
          <w:u w:val="single"/>
          <w:lang w:val="en-US" w:eastAsia="zh-CN"/>
        </w:rPr>
        <w:t>如有</w:t>
      </w:r>
      <w:r>
        <w:rPr>
          <w:rFonts w:hint="eastAsia" w:ascii="仿宋" w:hAnsi="仿宋" w:eastAsia="仿宋" w:cs="仿宋"/>
          <w:sz w:val="28"/>
          <w:szCs w:val="28"/>
          <w:u w:val="single"/>
        </w:rPr>
        <w:t>补偿由</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收取；</w:t>
      </w:r>
    </w:p>
    <w:p>
      <w:pPr>
        <w:keepNext w:val="0"/>
        <w:keepLines w:val="0"/>
        <w:pageBreakBefore w:val="0"/>
        <w:widowControl w:val="0"/>
        <w:kinsoku/>
        <w:wordWrap/>
        <w:overflowPunct/>
        <w:topLinePunct w:val="0"/>
        <w:autoSpaceDE/>
        <w:autoSpaceDN/>
        <w:bidi w:val="0"/>
        <w:adjustRightInd/>
        <w:snapToGrid/>
        <w:spacing w:line="520" w:lineRule="exact"/>
        <w:ind w:right="0" w:firstLine="560" w:firstLineChars="200"/>
        <w:textAlignment w:val="auto"/>
        <w:rPr>
          <w:rFonts w:hint="eastAsia" w:ascii="仿宋" w:hAnsi="仿宋" w:eastAsia="仿宋" w:cs="仿宋"/>
          <w:color w:val="auto"/>
          <w:sz w:val="28"/>
          <w:szCs w:val="28"/>
          <w:highlight w:val="none"/>
          <w:u w:val="single"/>
          <w:lang w:val="en-US" w:eastAsia="zh-CN"/>
        </w:rPr>
      </w:pPr>
      <w:r>
        <w:rPr>
          <w:rFonts w:hint="eastAsia" w:ascii="仿宋" w:hAnsi="仿宋" w:eastAsia="仿宋" w:cs="仿宋"/>
          <w:sz w:val="28"/>
          <w:szCs w:val="28"/>
          <w:u w:val="single"/>
          <w:lang w:eastAsia="zh-CN"/>
        </w:rPr>
        <w:t>（</w:t>
      </w:r>
      <w:r>
        <w:rPr>
          <w:rFonts w:hint="eastAsia" w:ascii="仿宋" w:hAnsi="仿宋" w:eastAsia="仿宋" w:cs="仿宋"/>
          <w:sz w:val="28"/>
          <w:szCs w:val="28"/>
          <w:u w:val="single"/>
          <w:lang w:val="en-US" w:eastAsia="zh-CN"/>
        </w:rPr>
        <w:t>3</w:t>
      </w:r>
      <w:r>
        <w:rPr>
          <w:rFonts w:hint="eastAsia" w:ascii="仿宋" w:hAnsi="仿宋" w:eastAsia="仿宋" w:cs="仿宋"/>
          <w:sz w:val="28"/>
          <w:szCs w:val="28"/>
          <w:u w:val="single"/>
          <w:lang w:eastAsia="zh-CN"/>
        </w:rPr>
        <w:t>）</w:t>
      </w:r>
      <w:r>
        <w:rPr>
          <w:rFonts w:hint="eastAsia" w:ascii="仿宋" w:hAnsi="仿宋" w:eastAsia="仿宋" w:cs="仿宋"/>
          <w:sz w:val="28"/>
          <w:szCs w:val="28"/>
          <w:u w:val="single"/>
        </w:rPr>
        <w:t>高压线路征收，涉及红线外高压线底受影响青苗</w:t>
      </w:r>
      <w:r>
        <w:rPr>
          <w:rFonts w:hint="eastAsia" w:ascii="仿宋" w:hAnsi="仿宋" w:eastAsia="仿宋" w:cs="仿宋"/>
          <w:sz w:val="28"/>
          <w:szCs w:val="28"/>
          <w:u w:val="single"/>
          <w:lang w:val="en-US" w:eastAsia="zh-CN"/>
        </w:rPr>
        <w:t>如有</w:t>
      </w:r>
      <w:r>
        <w:rPr>
          <w:rFonts w:hint="eastAsia" w:ascii="仿宋" w:hAnsi="仿宋" w:eastAsia="仿宋" w:cs="仿宋"/>
          <w:sz w:val="28"/>
          <w:szCs w:val="28"/>
          <w:u w:val="single"/>
        </w:rPr>
        <w:t>补偿，</w:t>
      </w:r>
      <w:r>
        <w:rPr>
          <w:rFonts w:hint="eastAsia" w:ascii="仿宋" w:hAnsi="仿宋" w:eastAsia="仿宋" w:cs="仿宋"/>
          <w:spacing w:val="2"/>
          <w:sz w:val="28"/>
          <w:szCs w:val="28"/>
          <w:u w:val="single"/>
          <w:lang w:val="en-US" w:eastAsia="zh-CN"/>
        </w:rPr>
        <w:t>甲方</w:t>
      </w:r>
      <w:r>
        <w:rPr>
          <w:rFonts w:hint="eastAsia" w:ascii="仿宋" w:hAnsi="仿宋" w:eastAsia="仿宋" w:cs="仿宋"/>
          <w:spacing w:val="2"/>
          <w:sz w:val="28"/>
          <w:szCs w:val="28"/>
          <w:u w:val="single"/>
        </w:rPr>
        <w:t>收取</w:t>
      </w:r>
      <w:r>
        <w:rPr>
          <w:rFonts w:hint="eastAsia" w:ascii="仿宋" w:hAnsi="仿宋" w:eastAsia="仿宋" w:cs="仿宋"/>
          <w:spacing w:val="2"/>
          <w:sz w:val="28"/>
          <w:szCs w:val="28"/>
          <w:u w:val="single"/>
          <w:lang w:val="en-US" w:eastAsia="zh-CN"/>
        </w:rPr>
        <w:t>7</w:t>
      </w:r>
      <w:r>
        <w:rPr>
          <w:rFonts w:hint="eastAsia" w:ascii="仿宋" w:hAnsi="仿宋" w:eastAsia="仿宋" w:cs="仿宋"/>
          <w:spacing w:val="2"/>
          <w:sz w:val="28"/>
          <w:szCs w:val="28"/>
          <w:u w:val="single"/>
        </w:rPr>
        <w:t>0%</w:t>
      </w:r>
      <w:r>
        <w:rPr>
          <w:rFonts w:hint="eastAsia" w:ascii="仿宋" w:hAnsi="仿宋" w:eastAsia="仿宋" w:cs="仿宋"/>
          <w:spacing w:val="2"/>
          <w:sz w:val="28"/>
          <w:szCs w:val="28"/>
          <w:u w:val="single"/>
          <w:lang w:eastAsia="zh-CN"/>
        </w:rPr>
        <w:t>，</w:t>
      </w:r>
      <w:r>
        <w:rPr>
          <w:rFonts w:hint="eastAsia" w:ascii="仿宋" w:hAnsi="仿宋" w:eastAsia="仿宋" w:cs="仿宋"/>
          <w:spacing w:val="2"/>
          <w:sz w:val="28"/>
          <w:szCs w:val="28"/>
          <w:u w:val="single"/>
          <w:lang w:val="en-US" w:eastAsia="zh-CN"/>
        </w:rPr>
        <w:t>乙方</w:t>
      </w:r>
      <w:r>
        <w:rPr>
          <w:rFonts w:hint="eastAsia" w:ascii="仿宋" w:hAnsi="仿宋" w:eastAsia="仿宋" w:cs="仿宋"/>
          <w:spacing w:val="2"/>
          <w:sz w:val="28"/>
          <w:szCs w:val="28"/>
          <w:u w:val="single"/>
        </w:rPr>
        <w:t>收取</w:t>
      </w:r>
      <w:r>
        <w:rPr>
          <w:rFonts w:hint="eastAsia" w:ascii="仿宋" w:hAnsi="仿宋" w:eastAsia="仿宋" w:cs="仿宋"/>
          <w:spacing w:val="2"/>
          <w:sz w:val="28"/>
          <w:szCs w:val="28"/>
          <w:u w:val="single"/>
          <w:lang w:val="en-US" w:eastAsia="zh-CN"/>
        </w:rPr>
        <w:t>3</w:t>
      </w:r>
      <w:r>
        <w:rPr>
          <w:rFonts w:hint="eastAsia" w:ascii="仿宋" w:hAnsi="仿宋" w:eastAsia="仿宋" w:cs="仿宋"/>
          <w:spacing w:val="2"/>
          <w:sz w:val="28"/>
          <w:szCs w:val="28"/>
          <w:u w:val="single"/>
        </w:rPr>
        <w:t>0%</w:t>
      </w:r>
      <w:r>
        <w:rPr>
          <w:rFonts w:hint="eastAsia" w:ascii="仿宋" w:hAnsi="仿宋" w:eastAsia="仿宋" w:cs="仿宋"/>
          <w:sz w:val="28"/>
          <w:szCs w:val="28"/>
          <w:u w:val="single"/>
        </w:rPr>
        <w:t>。</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5.租赁合同期满或本合同解除后，如发生征收等行为，所有青苗及地上附着物补偿等均为甲方所有，与乙方无关，</w:t>
      </w:r>
      <w:r>
        <w:rPr>
          <w:rFonts w:hint="eastAsia" w:ascii="仿宋" w:hAnsi="仿宋" w:eastAsia="仿宋" w:cs="仿宋"/>
          <w:sz w:val="28"/>
          <w:szCs w:val="28"/>
          <w:highlight w:val="none"/>
        </w:rPr>
        <w:t>乙方签署本合同即视为对此知悉并没有异议</w:t>
      </w:r>
      <w:r>
        <w:rPr>
          <w:rFonts w:hint="eastAsia" w:ascii="仿宋" w:hAnsi="仿宋" w:eastAsia="仿宋" w:cs="仿宋"/>
          <w:sz w:val="28"/>
          <w:szCs w:val="28"/>
          <w:highlight w:val="none"/>
          <w:lang w:val="en-US" w:eastAsia="zh-CN"/>
        </w:rPr>
        <w:t>。</w:t>
      </w:r>
    </w:p>
    <w:p>
      <w:pPr>
        <w:keepNext w:val="0"/>
        <w:keepLines w:val="0"/>
        <w:pageBreakBefore w:val="0"/>
        <w:kinsoku/>
        <w:wordWrap/>
        <w:overflowPunct/>
        <w:topLinePunct w:val="0"/>
        <w:autoSpaceDE/>
        <w:autoSpaceDN/>
        <w:bidi w:val="0"/>
        <w:adjustRightInd/>
        <w:snapToGrid/>
        <w:spacing w:line="560" w:lineRule="exact"/>
        <w:ind w:firstLine="600"/>
        <w:jc w:val="left"/>
        <w:textAlignment w:val="auto"/>
        <w:rPr>
          <w:rFonts w:hint="eastAsia" w:ascii="仿宋" w:hAnsi="仿宋" w:eastAsia="仿宋" w:cs="仿宋"/>
          <w:color w:val="000000"/>
          <w:sz w:val="28"/>
          <w:szCs w:val="28"/>
          <w:highlight w:val="none"/>
        </w:rPr>
      </w:pPr>
      <w:r>
        <w:rPr>
          <w:rFonts w:hint="eastAsia" w:ascii="仿宋" w:hAnsi="仿宋" w:eastAsia="仿宋" w:cs="仿宋"/>
          <w:sz w:val="28"/>
          <w:szCs w:val="28"/>
          <w:highlight w:val="none"/>
        </w:rPr>
        <w:t>十、违约责任：甲、乙双方应自觉履行本合同，任何一方不能全面履行本合同的均属违约，</w:t>
      </w:r>
      <w:r>
        <w:rPr>
          <w:rFonts w:hint="eastAsia" w:ascii="仿宋" w:hAnsi="仿宋" w:eastAsia="仿宋" w:cs="仿宋"/>
          <w:color w:val="000000"/>
          <w:sz w:val="28"/>
          <w:szCs w:val="28"/>
          <w:highlight w:val="none"/>
        </w:rPr>
        <w:t>守约方有权追究违约方的违约责任并要求赔偿因违约造成的损失；同时，守约方为追究违约方责任而支出的一切费用（包括但不限于律师费、诉讼费、担保费、保全费、鉴定费等），均由违约方承担。</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乙方私自改变土地性质和用途或有违反合同约定未在甲方通知规定的合理期限内纠正或恢复原状并消除影响的均属根本违约，甲方有权单方解除合同、没收履约保证金、无条件收回土地，乙方在地上的投入和所有设施归甲方所有</w:t>
      </w:r>
      <w:r>
        <w:rPr>
          <w:rFonts w:hint="eastAsia" w:ascii="仿宋" w:hAnsi="仿宋" w:eastAsia="仿宋" w:cs="仿宋"/>
          <w:sz w:val="28"/>
          <w:szCs w:val="28"/>
          <w:highlight w:val="none"/>
          <w:lang w:val="en-US" w:eastAsia="zh-CN"/>
        </w:rPr>
        <w:t>,且甲方有权</w:t>
      </w:r>
      <w:r>
        <w:rPr>
          <w:rFonts w:hint="eastAsia" w:ascii="仿宋" w:hAnsi="仿宋" w:eastAsia="仿宋" w:cs="仿宋"/>
          <w:sz w:val="28"/>
          <w:szCs w:val="28"/>
          <w:highlight w:val="none"/>
        </w:rPr>
        <w:t>要求乙方按合同总标的额的20%支付违约金。</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color w:val="000000"/>
          <w:sz w:val="28"/>
          <w:szCs w:val="28"/>
          <w:highlight w:val="none"/>
        </w:rPr>
      </w:pPr>
      <w:r>
        <w:rPr>
          <w:rFonts w:hint="eastAsia" w:ascii="仿宋" w:hAnsi="仿宋" w:eastAsia="仿宋" w:cs="仿宋"/>
          <w:sz w:val="28"/>
          <w:szCs w:val="28"/>
          <w:highlight w:val="none"/>
        </w:rPr>
        <w:t>十一、合同纠纷的处理：</w:t>
      </w:r>
      <w:r>
        <w:rPr>
          <w:rFonts w:hint="eastAsia" w:ascii="仿宋" w:hAnsi="仿宋" w:eastAsia="仿宋" w:cs="仿宋"/>
          <w:color w:val="000000"/>
          <w:sz w:val="28"/>
          <w:szCs w:val="28"/>
          <w:highlight w:val="none"/>
        </w:rPr>
        <w:t>本合同在履行中如发生争议，双方应友好协商解决，协商不成时，向</w:t>
      </w:r>
      <w:r>
        <w:rPr>
          <w:rFonts w:hint="eastAsia" w:ascii="仿宋" w:hAnsi="仿宋" w:eastAsia="仿宋" w:cs="仿宋"/>
          <w:color w:val="000000"/>
          <w:sz w:val="28"/>
          <w:szCs w:val="28"/>
          <w:highlight w:val="none"/>
          <w:lang w:val="en-US" w:eastAsia="zh-CN"/>
        </w:rPr>
        <w:t>广州市南沙区</w:t>
      </w:r>
      <w:r>
        <w:rPr>
          <w:rFonts w:hint="eastAsia" w:ascii="仿宋" w:hAnsi="仿宋" w:eastAsia="仿宋" w:cs="仿宋"/>
          <w:color w:val="000000"/>
          <w:sz w:val="28"/>
          <w:szCs w:val="28"/>
          <w:highlight w:val="none"/>
        </w:rPr>
        <w:t>人民法院起诉。</w:t>
      </w:r>
    </w:p>
    <w:p>
      <w:pPr>
        <w:keepNext w:val="0"/>
        <w:keepLines w:val="0"/>
        <w:pageBreakBefore w:val="0"/>
        <w:kinsoku/>
        <w:wordWrap/>
        <w:overflowPunct/>
        <w:topLinePunct w:val="0"/>
        <w:autoSpaceDE/>
        <w:autoSpaceDN/>
        <w:bidi w:val="0"/>
        <w:adjustRightInd/>
        <w:snapToGrid/>
        <w:spacing w:line="560" w:lineRule="exact"/>
        <w:ind w:firstLine="600"/>
        <w:jc w:val="left"/>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十二</w:t>
      </w:r>
      <w:r>
        <w:rPr>
          <w:rFonts w:hint="eastAsia" w:ascii="仿宋" w:hAnsi="仿宋" w:eastAsia="仿宋" w:cs="仿宋"/>
          <w:b/>
          <w:color w:val="000000"/>
          <w:sz w:val="28"/>
          <w:szCs w:val="28"/>
          <w:highlight w:val="none"/>
        </w:rPr>
        <w:t>、</w:t>
      </w:r>
      <w:r>
        <w:rPr>
          <w:rFonts w:hint="eastAsia" w:ascii="仿宋" w:hAnsi="仿宋" w:eastAsia="仿宋" w:cs="仿宋"/>
          <w:color w:val="000000"/>
          <w:sz w:val="28"/>
          <w:szCs w:val="28"/>
          <w:highlight w:val="none"/>
        </w:rPr>
        <w:t>通知与送达</w:t>
      </w:r>
    </w:p>
    <w:p>
      <w:pPr>
        <w:keepNext w:val="0"/>
        <w:keepLines w:val="0"/>
        <w:pageBreakBefore w:val="0"/>
        <w:kinsoku/>
        <w:wordWrap/>
        <w:overflowPunct/>
        <w:topLinePunct w:val="0"/>
        <w:autoSpaceDE/>
        <w:autoSpaceDN/>
        <w:bidi w:val="0"/>
        <w:adjustRightInd/>
        <w:snapToGrid/>
        <w:spacing w:line="560" w:lineRule="exact"/>
        <w:ind w:firstLine="570"/>
        <w:jc w:val="left"/>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甲乙双方同意合同中填写的通讯地址作为双方往来文书及解决争议</w:t>
      </w:r>
      <w:r>
        <w:rPr>
          <w:rFonts w:hint="eastAsia" w:ascii="仿宋" w:hAnsi="仿宋" w:eastAsia="仿宋" w:cs="仿宋"/>
          <w:color w:val="000000"/>
          <w:sz w:val="28"/>
          <w:szCs w:val="28"/>
          <w:highlight w:val="none"/>
          <w:lang w:val="en-US" w:eastAsia="zh-CN"/>
        </w:rPr>
        <w:t>时</w:t>
      </w:r>
      <w:r>
        <w:rPr>
          <w:rFonts w:hint="eastAsia" w:ascii="仿宋" w:hAnsi="仿宋" w:eastAsia="仿宋" w:cs="仿宋"/>
          <w:color w:val="000000"/>
          <w:sz w:val="28"/>
          <w:szCs w:val="28"/>
          <w:highlight w:val="none"/>
        </w:rPr>
        <w:t>接收法院诉讼文书的送达地址和联系方式，该送达地址适用于合同履行及一审、二审至案件执行终结时止。如通讯地址</w:t>
      </w:r>
      <w:r>
        <w:rPr>
          <w:rFonts w:hint="eastAsia" w:ascii="仿宋" w:hAnsi="仿宋" w:eastAsia="仿宋" w:cs="仿宋"/>
          <w:color w:val="000000"/>
          <w:sz w:val="28"/>
          <w:szCs w:val="28"/>
          <w:highlight w:val="none"/>
          <w:lang w:val="en-US" w:eastAsia="zh-CN"/>
        </w:rPr>
        <w:t>变更</w:t>
      </w:r>
      <w:r>
        <w:rPr>
          <w:rFonts w:hint="eastAsia" w:ascii="仿宋" w:hAnsi="仿宋" w:eastAsia="仿宋" w:cs="仿宋"/>
          <w:color w:val="000000"/>
          <w:sz w:val="28"/>
          <w:szCs w:val="28"/>
          <w:highlight w:val="none"/>
        </w:rPr>
        <w:t>，应联系对方办理变更手续。因通讯地址不准确、变更后未及时告知对方、被送达方拒绝签收等原因，导致相关文书未能被对方接收的，也应视为送达。邮寄送达的，以文书退回之日视为送达之日；直接送达的，送达人当场在送达回证上记明情况之日视为送达之日。</w:t>
      </w:r>
    </w:p>
    <w:p>
      <w:pPr>
        <w:keepNext w:val="0"/>
        <w:keepLines w:val="0"/>
        <w:pageBreakBefore w:val="0"/>
        <w:kinsoku/>
        <w:wordWrap/>
        <w:overflowPunct/>
        <w:topLinePunct w:val="0"/>
        <w:autoSpaceDE/>
        <w:autoSpaceDN/>
        <w:bidi w:val="0"/>
        <w:adjustRightInd/>
        <w:snapToGrid/>
        <w:spacing w:line="560" w:lineRule="exact"/>
        <w:ind w:firstLine="570"/>
        <w:jc w:val="left"/>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甲方再次确认的送达地址为：广州市南沙区珠江街新广五路英豪街1号</w:t>
      </w:r>
    </w:p>
    <w:p>
      <w:pPr>
        <w:keepNext w:val="0"/>
        <w:keepLines w:val="0"/>
        <w:pageBreakBefore w:val="0"/>
        <w:kinsoku/>
        <w:wordWrap/>
        <w:overflowPunct/>
        <w:topLinePunct w:val="0"/>
        <w:autoSpaceDE/>
        <w:autoSpaceDN/>
        <w:bidi w:val="0"/>
        <w:adjustRightInd/>
        <w:snapToGrid/>
        <w:spacing w:line="560" w:lineRule="exact"/>
        <w:ind w:firstLine="570"/>
        <w:jc w:val="left"/>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联系电话：</w:t>
      </w:r>
    </w:p>
    <w:p>
      <w:pPr>
        <w:keepNext w:val="0"/>
        <w:keepLines w:val="0"/>
        <w:pageBreakBefore w:val="0"/>
        <w:kinsoku/>
        <w:wordWrap/>
        <w:overflowPunct/>
        <w:topLinePunct w:val="0"/>
        <w:autoSpaceDE/>
        <w:autoSpaceDN/>
        <w:bidi w:val="0"/>
        <w:adjustRightInd/>
        <w:snapToGrid/>
        <w:spacing w:line="560" w:lineRule="exact"/>
        <w:ind w:firstLine="570"/>
        <w:jc w:val="left"/>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乙方再次确认的送达地址为：</w:t>
      </w:r>
    </w:p>
    <w:p>
      <w:pPr>
        <w:keepNext w:val="0"/>
        <w:keepLines w:val="0"/>
        <w:pageBreakBefore w:val="0"/>
        <w:kinsoku/>
        <w:wordWrap/>
        <w:overflowPunct/>
        <w:topLinePunct w:val="0"/>
        <w:autoSpaceDE/>
        <w:autoSpaceDN/>
        <w:bidi w:val="0"/>
        <w:adjustRightInd/>
        <w:snapToGrid/>
        <w:spacing w:line="560" w:lineRule="exact"/>
        <w:ind w:firstLine="570"/>
        <w:jc w:val="left"/>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联系电话：</w:t>
      </w:r>
    </w:p>
    <w:p>
      <w:pPr>
        <w:keepNext w:val="0"/>
        <w:keepLines w:val="0"/>
        <w:pageBreakBefore w:val="0"/>
        <w:kinsoku/>
        <w:wordWrap/>
        <w:overflowPunct/>
        <w:topLinePunct w:val="0"/>
        <w:autoSpaceDE/>
        <w:autoSpaceDN/>
        <w:bidi w:val="0"/>
        <w:adjustRightInd/>
        <w:snapToGrid/>
        <w:spacing w:line="560" w:lineRule="exact"/>
        <w:ind w:firstLine="570"/>
        <w:jc w:val="left"/>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十三</w:t>
      </w:r>
      <w:r>
        <w:rPr>
          <w:rFonts w:hint="eastAsia" w:ascii="仿宋" w:hAnsi="仿宋" w:eastAsia="仿宋" w:cs="仿宋"/>
          <w:b/>
          <w:color w:val="000000"/>
          <w:sz w:val="28"/>
          <w:szCs w:val="28"/>
          <w:highlight w:val="none"/>
        </w:rPr>
        <w:t>、</w:t>
      </w:r>
      <w:r>
        <w:rPr>
          <w:rFonts w:hint="eastAsia" w:ascii="仿宋" w:hAnsi="仿宋" w:eastAsia="仿宋" w:cs="仿宋"/>
          <w:color w:val="000000"/>
          <w:sz w:val="28"/>
          <w:szCs w:val="28"/>
          <w:highlight w:val="none"/>
        </w:rPr>
        <w:t>本合同未尽事宜，双方可另行签订补充协议，补充协议与本协议具有同等法律效力。</w:t>
      </w:r>
    </w:p>
    <w:p>
      <w:pPr>
        <w:keepNext w:val="0"/>
        <w:keepLines w:val="0"/>
        <w:pageBreakBefore w:val="0"/>
        <w:kinsoku/>
        <w:wordWrap/>
        <w:overflowPunct/>
        <w:topLinePunct w:val="0"/>
        <w:autoSpaceDE/>
        <w:autoSpaceDN/>
        <w:bidi w:val="0"/>
        <w:adjustRightInd/>
        <w:snapToGrid/>
        <w:spacing w:line="560" w:lineRule="exact"/>
        <w:ind w:firstLine="570"/>
        <w:jc w:val="left"/>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十四</w:t>
      </w:r>
      <w:r>
        <w:rPr>
          <w:rFonts w:hint="eastAsia" w:ascii="仿宋" w:hAnsi="仿宋" w:eastAsia="仿宋" w:cs="仿宋"/>
          <w:b/>
          <w:color w:val="000000"/>
          <w:sz w:val="28"/>
          <w:szCs w:val="28"/>
          <w:highlight w:val="none"/>
        </w:rPr>
        <w:t>、</w:t>
      </w:r>
      <w:r>
        <w:rPr>
          <w:rFonts w:hint="eastAsia" w:ascii="仿宋" w:hAnsi="仿宋" w:eastAsia="仿宋" w:cs="仿宋"/>
          <w:color w:val="000000"/>
          <w:sz w:val="28"/>
          <w:szCs w:val="28"/>
          <w:highlight w:val="none"/>
        </w:rPr>
        <w:t>本合同自双方签字盖章之日起生效。</w:t>
      </w:r>
    </w:p>
    <w:p>
      <w:pPr>
        <w:keepNext w:val="0"/>
        <w:keepLines w:val="0"/>
        <w:pageBreakBefore w:val="0"/>
        <w:kinsoku/>
        <w:wordWrap/>
        <w:overflowPunct/>
        <w:topLinePunct w:val="0"/>
        <w:autoSpaceDE/>
        <w:autoSpaceDN/>
        <w:bidi w:val="0"/>
        <w:adjustRightInd/>
        <w:snapToGrid/>
        <w:spacing w:line="560" w:lineRule="exact"/>
        <w:ind w:firstLine="570"/>
        <w:jc w:val="left"/>
        <w:textAlignment w:val="auto"/>
        <w:rPr>
          <w:rFonts w:hint="eastAsia" w:ascii="仿宋" w:hAnsi="仿宋" w:eastAsia="仿宋" w:cs="仿宋"/>
          <w:sz w:val="28"/>
          <w:szCs w:val="28"/>
          <w:highlight w:val="none"/>
        </w:rPr>
      </w:pPr>
      <w:r>
        <w:rPr>
          <w:rFonts w:hint="eastAsia" w:ascii="仿宋" w:hAnsi="仿宋" w:eastAsia="仿宋" w:cs="仿宋"/>
          <w:color w:val="000000"/>
          <w:sz w:val="28"/>
          <w:szCs w:val="28"/>
          <w:highlight w:val="none"/>
        </w:rPr>
        <w:t>本合同一式肆份，甲方执正本贰份，广州市南沙</w:t>
      </w:r>
      <w:r>
        <w:rPr>
          <w:rFonts w:hint="eastAsia" w:ascii="仿宋" w:hAnsi="仿宋" w:eastAsia="仿宋" w:cs="仿宋"/>
          <w:sz w:val="28"/>
          <w:szCs w:val="28"/>
          <w:highlight w:val="none"/>
        </w:rPr>
        <w:t>区</w:t>
      </w:r>
      <w:r>
        <w:rPr>
          <w:rFonts w:hint="eastAsia" w:ascii="仿宋" w:hAnsi="仿宋" w:eastAsia="仿宋" w:cs="仿宋"/>
          <w:sz w:val="28"/>
          <w:szCs w:val="28"/>
          <w:highlight w:val="none"/>
          <w:lang w:eastAsia="zh-CN"/>
        </w:rPr>
        <w:t>农业农村局</w:t>
      </w:r>
      <w:r>
        <w:rPr>
          <w:rFonts w:hint="eastAsia" w:ascii="仿宋" w:hAnsi="仿宋" w:eastAsia="仿宋" w:cs="仿宋"/>
          <w:sz w:val="28"/>
          <w:szCs w:val="28"/>
          <w:highlight w:val="none"/>
        </w:rPr>
        <w:t>留存壹份备案，</w:t>
      </w:r>
      <w:r>
        <w:rPr>
          <w:rFonts w:hint="eastAsia" w:ascii="仿宋" w:hAnsi="仿宋" w:eastAsia="仿宋" w:cs="仿宋"/>
          <w:color w:val="000000"/>
          <w:sz w:val="28"/>
          <w:szCs w:val="28"/>
          <w:highlight w:val="none"/>
        </w:rPr>
        <w:t>乙方执正本壹份，具同等法律效力。</w:t>
      </w:r>
      <w:r>
        <w:rPr>
          <w:rFonts w:hint="eastAsia" w:ascii="仿宋" w:hAnsi="仿宋" w:eastAsia="仿宋" w:cs="仿宋"/>
          <w:sz w:val="28"/>
          <w:szCs w:val="28"/>
          <w:highlight w:val="none"/>
        </w:rPr>
        <w:t>本合同的所有附件是合同的一部分，具有同等约束力。</w:t>
      </w:r>
    </w:p>
    <w:p>
      <w:pPr>
        <w:keepNext w:val="0"/>
        <w:keepLines w:val="0"/>
        <w:pageBreakBefore w:val="0"/>
        <w:numPr>
          <w:ilvl w:val="0"/>
          <w:numId w:val="1"/>
        </w:numPr>
        <w:kinsoku/>
        <w:wordWrap/>
        <w:overflowPunct/>
        <w:topLinePunct w:val="0"/>
        <w:autoSpaceDE/>
        <w:autoSpaceDN/>
        <w:bidi w:val="0"/>
        <w:adjustRightInd/>
        <w:snapToGrid/>
        <w:spacing w:line="560" w:lineRule="exact"/>
        <w:ind w:firstLine="570"/>
        <w:jc w:val="left"/>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提示</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b/>
          <w:bCs/>
          <w:color w:val="000000"/>
          <w:sz w:val="28"/>
          <w:szCs w:val="28"/>
          <w:highlight w:val="none"/>
        </w:rPr>
      </w:pPr>
      <w:r>
        <w:rPr>
          <w:rFonts w:hint="eastAsia" w:ascii="仿宋" w:hAnsi="仿宋" w:eastAsia="仿宋" w:cs="仿宋"/>
          <w:bCs/>
          <w:sz w:val="28"/>
          <w:szCs w:val="28"/>
          <w:highlight w:val="none"/>
        </w:rPr>
        <w:t>合同现时的承包单价已充分考虑土地的</w:t>
      </w:r>
      <w:r>
        <w:rPr>
          <w:rFonts w:hint="eastAsia" w:ascii="仿宋" w:hAnsi="仿宋" w:eastAsia="仿宋" w:cs="仿宋"/>
          <w:bCs/>
          <w:sz w:val="28"/>
          <w:szCs w:val="28"/>
          <w:highlight w:val="none"/>
          <w:lang w:val="en-US" w:eastAsia="zh-CN"/>
        </w:rPr>
        <w:t>权属情况和土地的</w:t>
      </w:r>
      <w:r>
        <w:rPr>
          <w:rFonts w:hint="eastAsia" w:ascii="仿宋" w:hAnsi="仿宋" w:eastAsia="仿宋" w:cs="仿宋"/>
          <w:bCs/>
          <w:sz w:val="28"/>
          <w:szCs w:val="28"/>
          <w:highlight w:val="none"/>
        </w:rPr>
        <w:t>现状</w:t>
      </w:r>
      <w:r>
        <w:rPr>
          <w:rFonts w:hint="eastAsia" w:ascii="仿宋" w:hAnsi="仿宋" w:eastAsia="仿宋" w:cs="仿宋"/>
          <w:bCs/>
          <w:sz w:val="28"/>
          <w:szCs w:val="28"/>
          <w:highlight w:val="none"/>
          <w:lang w:eastAsia="zh-CN"/>
        </w:rPr>
        <w:t>，</w:t>
      </w:r>
      <w:r>
        <w:rPr>
          <w:rFonts w:hint="eastAsia" w:ascii="仿宋" w:hAnsi="仿宋" w:eastAsia="仿宋" w:cs="仿宋"/>
          <w:bCs/>
          <w:sz w:val="28"/>
          <w:szCs w:val="28"/>
          <w:highlight w:val="none"/>
        </w:rPr>
        <w:t>乙方在合同期内无条件接受其后果，不得要求甲方赔偿。</w:t>
      </w:r>
    </w:p>
    <w:p>
      <w:pPr>
        <w:keepNext w:val="0"/>
        <w:keepLines w:val="0"/>
        <w:pageBreakBefore w:val="0"/>
        <w:kinsoku/>
        <w:wordWrap/>
        <w:overflowPunct/>
        <w:topLinePunct w:val="0"/>
        <w:autoSpaceDE/>
        <w:autoSpaceDN/>
        <w:bidi w:val="0"/>
        <w:adjustRightInd/>
        <w:snapToGrid/>
        <w:spacing w:line="560" w:lineRule="exact"/>
        <w:ind w:firstLine="570"/>
        <w:jc w:val="left"/>
        <w:textAlignment w:val="auto"/>
        <w:rPr>
          <w:rFonts w:hint="eastAsia" w:ascii="仿宋" w:hAnsi="仿宋" w:eastAsia="仿宋" w:cs="仿宋"/>
          <w:b/>
          <w:bCs/>
          <w:color w:val="000000"/>
          <w:sz w:val="28"/>
          <w:szCs w:val="28"/>
          <w:highlight w:val="none"/>
        </w:rPr>
      </w:pPr>
      <w:r>
        <w:rPr>
          <w:rFonts w:hint="eastAsia" w:ascii="仿宋" w:hAnsi="仿宋" w:eastAsia="仿宋" w:cs="仿宋"/>
          <w:b/>
          <w:bCs/>
          <w:color w:val="000000"/>
          <w:sz w:val="28"/>
          <w:szCs w:val="28"/>
          <w:highlight w:val="none"/>
        </w:rPr>
        <w:t>甲方已提请乙方注意对本合同各条款做全面、准确的理解，并应乙方的要求做了相应的条款解释说明，甲、乙双方对本合同的含义认识和理解一致。</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p>
    <w:p>
      <w:pPr>
        <w:keepNext w:val="0"/>
        <w:keepLines w:val="0"/>
        <w:pageBreakBefore w:val="0"/>
        <w:kinsoku/>
        <w:wordWrap/>
        <w:overflowPunct/>
        <w:topLinePunct w:val="0"/>
        <w:autoSpaceDE/>
        <w:autoSpaceDN/>
        <w:bidi w:val="0"/>
        <w:adjustRightInd/>
        <w:snapToGrid/>
        <w:spacing w:line="560" w:lineRule="exact"/>
        <w:ind w:firstLine="6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（以下无正文）</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甲方（盖章）：                      乙方（盖章）：</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授权委托代表（签名）：              授权委托代表（签名）：</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地址：                              身份证号：</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开户银行：                          地址：</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 xml:space="preserve">账号：                              联系电话：       </w:t>
      </w:r>
    </w:p>
    <w:p>
      <w:pPr>
        <w:pStyle w:val="6"/>
        <w:rPr>
          <w:rFonts w:hint="eastAsia" w:ascii="仿宋" w:hAnsi="仿宋" w:eastAsia="仿宋" w:cs="仿宋"/>
          <w:sz w:val="28"/>
          <w:szCs w:val="28"/>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合同签订日期：    年    月    日</w:t>
      </w: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highlight w:val="none"/>
        </w:rPr>
      </w:pPr>
    </w:p>
    <w:p>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附件：</w:t>
      </w: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附图</w:t>
      </w:r>
    </w:p>
    <w:p>
      <w:pPr>
        <w:numPr>
          <w:ilvl w:val="0"/>
          <w:numId w:val="0"/>
        </w:numPr>
        <w:ind w:firstLine="1400" w:firstLineChars="5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2.承租企业法人身份证复印件</w:t>
      </w:r>
    </w:p>
    <w:p>
      <w:pPr>
        <w:pStyle w:val="2"/>
        <w:numPr>
          <w:ilvl w:val="0"/>
          <w:numId w:val="0"/>
        </w:numPr>
        <w:ind w:firstLine="1400" w:firstLineChars="5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3.水治理承诺书</w:t>
      </w:r>
    </w:p>
    <w:p>
      <w:pPr>
        <w:pStyle w:val="2"/>
        <w:numPr>
          <w:ilvl w:val="0"/>
          <w:numId w:val="0"/>
        </w:numPr>
        <w:ind w:firstLine="1400" w:firstLineChars="5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4.土地交接记录表</w:t>
      </w:r>
    </w:p>
    <w:p>
      <w:pPr>
        <w:pStyle w:val="2"/>
        <w:numPr>
          <w:ilvl w:val="0"/>
          <w:numId w:val="0"/>
        </w:numPr>
        <w:rPr>
          <w:rFonts w:hint="eastAsia" w:ascii="仿宋" w:hAnsi="仿宋" w:eastAsia="仿宋" w:cs="仿宋"/>
          <w:sz w:val="28"/>
          <w:szCs w:val="28"/>
          <w:lang w:val="en-US" w:eastAsia="zh-CN"/>
        </w:rPr>
      </w:pPr>
    </w:p>
    <w:p>
      <w:pPr>
        <w:pStyle w:val="2"/>
        <w:numPr>
          <w:ilvl w:val="0"/>
          <w:numId w:val="0"/>
        </w:numPr>
        <w:rPr>
          <w:rFonts w:hint="eastAsia" w:ascii="仿宋" w:hAnsi="仿宋" w:eastAsia="仿宋" w:cs="仿宋"/>
          <w:sz w:val="28"/>
          <w:szCs w:val="28"/>
          <w:lang w:val="en-US" w:eastAsia="zh-CN"/>
        </w:rPr>
      </w:pPr>
    </w:p>
    <w:p>
      <w:pPr>
        <w:pStyle w:val="2"/>
        <w:numPr>
          <w:ilvl w:val="0"/>
          <w:numId w:val="0"/>
        </w:numPr>
        <w:rPr>
          <w:rFonts w:hint="eastAsia" w:ascii="仿宋" w:hAnsi="仿宋" w:eastAsia="仿宋" w:cs="仿宋"/>
          <w:sz w:val="28"/>
          <w:szCs w:val="28"/>
          <w:lang w:val="en-US" w:eastAsia="zh-CN"/>
        </w:rPr>
      </w:pPr>
    </w:p>
    <w:p>
      <w:pPr>
        <w:pStyle w:val="2"/>
        <w:numPr>
          <w:ilvl w:val="0"/>
          <w:numId w:val="0"/>
        </w:numPr>
        <w:rPr>
          <w:rFonts w:hint="eastAsia" w:ascii="仿宋" w:hAnsi="仿宋" w:eastAsia="仿宋" w:cs="仿宋"/>
          <w:sz w:val="28"/>
          <w:szCs w:val="28"/>
          <w:lang w:val="en-US" w:eastAsia="zh-CN"/>
        </w:rPr>
      </w:pPr>
    </w:p>
    <w:p>
      <w:pPr>
        <w:pStyle w:val="2"/>
        <w:numPr>
          <w:ilvl w:val="0"/>
          <w:numId w:val="0"/>
        </w:numPr>
        <w:rPr>
          <w:rFonts w:hint="eastAsia" w:ascii="仿宋" w:hAnsi="仿宋" w:eastAsia="仿宋" w:cs="仿宋"/>
          <w:sz w:val="28"/>
          <w:szCs w:val="28"/>
          <w:lang w:val="en-US" w:eastAsia="zh-CN"/>
        </w:rPr>
      </w:pPr>
    </w:p>
    <w:p>
      <w:pPr>
        <w:pStyle w:val="2"/>
        <w:numPr>
          <w:ilvl w:val="0"/>
          <w:numId w:val="0"/>
        </w:numPr>
        <w:rPr>
          <w:rFonts w:hint="eastAsia" w:ascii="仿宋" w:hAnsi="仿宋" w:eastAsia="仿宋" w:cs="仿宋"/>
          <w:sz w:val="28"/>
          <w:szCs w:val="28"/>
          <w:lang w:val="en-US" w:eastAsia="zh-CN"/>
        </w:rPr>
      </w:pPr>
    </w:p>
    <w:p>
      <w:pPr>
        <w:pStyle w:val="2"/>
        <w:numPr>
          <w:ilvl w:val="0"/>
          <w:numId w:val="0"/>
        </w:numPr>
        <w:rPr>
          <w:rFonts w:hint="eastAsia" w:ascii="仿宋" w:hAnsi="仿宋" w:eastAsia="仿宋" w:cs="仿宋"/>
          <w:sz w:val="28"/>
          <w:szCs w:val="28"/>
          <w:lang w:val="en-US" w:eastAsia="zh-CN"/>
        </w:rPr>
      </w:pPr>
    </w:p>
    <w:p>
      <w:pPr>
        <w:pStyle w:val="2"/>
        <w:numPr>
          <w:ilvl w:val="0"/>
          <w:numId w:val="0"/>
        </w:numPr>
        <w:rPr>
          <w:rFonts w:hint="eastAsia" w:ascii="仿宋" w:hAnsi="仿宋" w:eastAsia="仿宋" w:cs="仿宋"/>
          <w:sz w:val="28"/>
          <w:szCs w:val="28"/>
          <w:lang w:val="en-US" w:eastAsia="zh-CN"/>
        </w:rPr>
      </w:pPr>
    </w:p>
    <w:p>
      <w:pPr>
        <w:pStyle w:val="2"/>
        <w:numPr>
          <w:ilvl w:val="0"/>
          <w:numId w:val="0"/>
        </w:numPr>
        <w:rPr>
          <w:rFonts w:hint="eastAsia" w:ascii="仿宋" w:hAnsi="仿宋" w:eastAsia="仿宋" w:cs="仿宋"/>
          <w:sz w:val="28"/>
          <w:szCs w:val="28"/>
          <w:lang w:val="en-US" w:eastAsia="zh-CN"/>
        </w:rPr>
      </w:pPr>
    </w:p>
    <w:p>
      <w:pPr>
        <w:pStyle w:val="2"/>
        <w:numPr>
          <w:ilvl w:val="0"/>
          <w:numId w:val="0"/>
        </w:numPr>
        <w:rPr>
          <w:rFonts w:hint="eastAsia" w:ascii="仿宋" w:hAnsi="仿宋" w:eastAsia="仿宋" w:cs="仿宋"/>
          <w:sz w:val="28"/>
          <w:szCs w:val="28"/>
          <w:lang w:val="en-US" w:eastAsia="zh-CN"/>
        </w:rPr>
      </w:pPr>
    </w:p>
    <w:p>
      <w:pPr>
        <w:pStyle w:val="2"/>
        <w:numPr>
          <w:ilvl w:val="0"/>
          <w:numId w:val="0"/>
        </w:numPr>
        <w:rPr>
          <w:rFonts w:hint="eastAsia" w:ascii="仿宋" w:hAnsi="仿宋" w:eastAsia="仿宋" w:cs="仿宋"/>
          <w:sz w:val="28"/>
          <w:szCs w:val="28"/>
          <w:lang w:val="en-US" w:eastAsia="zh-CN"/>
        </w:rPr>
      </w:pPr>
    </w:p>
    <w:p>
      <w:pPr>
        <w:pStyle w:val="2"/>
        <w:numPr>
          <w:ilvl w:val="0"/>
          <w:numId w:val="0"/>
        </w:numPr>
        <w:rPr>
          <w:rFonts w:hint="eastAsia" w:ascii="仿宋" w:hAnsi="仿宋" w:eastAsia="仿宋" w:cs="仿宋"/>
          <w:sz w:val="28"/>
          <w:szCs w:val="28"/>
          <w:lang w:val="en-US" w:eastAsia="zh-CN"/>
        </w:rPr>
      </w:pPr>
    </w:p>
    <w:p>
      <w:pPr>
        <w:pStyle w:val="2"/>
        <w:numPr>
          <w:ilvl w:val="0"/>
          <w:numId w:val="0"/>
        </w:numPr>
        <w:rPr>
          <w:rFonts w:hint="eastAsia" w:ascii="仿宋" w:hAnsi="仿宋" w:eastAsia="仿宋" w:cs="仿宋"/>
          <w:sz w:val="28"/>
          <w:szCs w:val="28"/>
          <w:lang w:val="en-US" w:eastAsia="zh-CN"/>
        </w:rPr>
      </w:pPr>
    </w:p>
    <w:p>
      <w:pPr>
        <w:pStyle w:val="2"/>
        <w:numPr>
          <w:ilvl w:val="0"/>
          <w:numId w:val="0"/>
        </w:numPr>
        <w:rPr>
          <w:rFonts w:hint="eastAsia" w:ascii="仿宋" w:hAnsi="仿宋" w:eastAsia="仿宋" w:cs="仿宋"/>
          <w:sz w:val="28"/>
          <w:szCs w:val="28"/>
          <w:lang w:val="en-US" w:eastAsia="zh-CN"/>
        </w:rPr>
      </w:pPr>
    </w:p>
    <w:p>
      <w:pPr>
        <w:pStyle w:val="2"/>
        <w:numPr>
          <w:ilvl w:val="0"/>
          <w:numId w:val="0"/>
        </w:numPr>
        <w:rPr>
          <w:rFonts w:hint="eastAsia" w:ascii="仿宋" w:hAnsi="仿宋" w:eastAsia="仿宋" w:cs="仿宋"/>
          <w:sz w:val="28"/>
          <w:szCs w:val="28"/>
          <w:lang w:val="en-US" w:eastAsia="zh-CN"/>
        </w:rPr>
      </w:pPr>
    </w:p>
    <w:p>
      <w:pPr>
        <w:pStyle w:val="2"/>
        <w:numPr>
          <w:ilvl w:val="0"/>
          <w:numId w:val="0"/>
        </w:numPr>
        <w:rPr>
          <w:rFonts w:hint="eastAsia" w:ascii="仿宋" w:hAnsi="仿宋" w:eastAsia="仿宋" w:cs="仿宋"/>
          <w:sz w:val="28"/>
          <w:szCs w:val="28"/>
          <w:lang w:val="en-US" w:eastAsia="zh-CN"/>
        </w:rPr>
      </w:pPr>
    </w:p>
    <w:p>
      <w:pPr>
        <w:pStyle w:val="2"/>
        <w:numPr>
          <w:ilvl w:val="0"/>
          <w:numId w:val="0"/>
        </w:numPr>
        <w:rPr>
          <w:rFonts w:hint="eastAsia" w:ascii="仿宋" w:hAnsi="仿宋" w:eastAsia="仿宋" w:cs="仿宋"/>
          <w:sz w:val="28"/>
          <w:szCs w:val="28"/>
          <w:lang w:val="en-US" w:eastAsia="zh-CN"/>
        </w:rPr>
      </w:pPr>
      <w:bookmarkStart w:id="0" w:name="_GoBack"/>
      <w:bookmarkEnd w:id="0"/>
      <w:r>
        <w:rPr>
          <w:rFonts w:hint="eastAsia" w:ascii="仿宋" w:hAnsi="仿宋" w:eastAsia="仿宋" w:cs="仿宋"/>
          <w:sz w:val="28"/>
          <w:szCs w:val="28"/>
          <w:lang w:val="en-US" w:eastAsia="zh-CN"/>
        </w:rPr>
        <w:t>附件1：附图</w:t>
      </w:r>
      <w:r>
        <w:rPr>
          <w:rFonts w:hint="eastAsia" w:ascii="仿宋" w:hAnsi="仿宋" w:eastAsia="仿宋" w:cs="仿宋"/>
          <w:sz w:val="28"/>
          <w:szCs w:val="28"/>
          <w:highlight w:val="none"/>
        </w:rPr>
        <w:t>（附所出租鱼塘的地块位置，并由承租人签名确认）</w:t>
      </w:r>
    </w:p>
    <w:p>
      <w:pPr>
        <w:pStyle w:val="2"/>
        <w:ind w:left="0" w:leftChars="0" w:firstLine="0" w:firstLineChars="0"/>
        <w:rPr>
          <w:rFonts w:hint="default"/>
          <w:lang w:val="en-US" w:eastAsia="zh-CN"/>
        </w:rPr>
      </w:pPr>
      <w:r>
        <w:rPr>
          <w:rFonts w:hint="eastAsia" w:ascii="方正仿宋_GBK" w:hAnsi="方正仿宋_GBK" w:eastAsia="方正仿宋_GBK" w:cs="方正仿宋_GBK"/>
          <w:color w:val="auto"/>
          <w:sz w:val="32"/>
          <w:szCs w:val="32"/>
          <w:highlight w:val="none"/>
        </w:rPr>
        <w:drawing>
          <wp:inline distT="0" distB="0" distL="114300" distR="114300">
            <wp:extent cx="4352925" cy="3839845"/>
            <wp:effectExtent l="0" t="0" r="9525"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rcRect t="7109"/>
                    <a:stretch>
                      <a:fillRect/>
                    </a:stretch>
                  </pic:blipFill>
                  <pic:spPr>
                    <a:xfrm>
                      <a:off x="0" y="0"/>
                      <a:ext cx="4352925" cy="3839845"/>
                    </a:xfrm>
                    <a:prstGeom prst="rect">
                      <a:avLst/>
                    </a:prstGeom>
                    <a:noFill/>
                    <a:ln>
                      <a:noFill/>
                    </a:ln>
                  </pic:spPr>
                </pic:pic>
              </a:graphicData>
            </a:graphic>
          </wp:inline>
        </w:drawing>
      </w: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附件2：承租企业法人身份证复印件</w:t>
      </w: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附件3：水治理承诺书</w:t>
      </w:r>
    </w:p>
    <w:p>
      <w:pPr>
        <w:jc w:val="center"/>
        <w:rPr>
          <w:rFonts w:ascii="方正小标宋简体" w:hAnsi="方正小标宋简体" w:eastAsia="方正小标宋简体" w:cs="方正小标宋简体"/>
          <w:sz w:val="52"/>
          <w:szCs w:val="52"/>
        </w:rPr>
      </w:pPr>
      <w:r>
        <w:rPr>
          <w:rFonts w:hint="eastAsia" w:asciiTheme="majorEastAsia" w:hAnsiTheme="majorEastAsia" w:eastAsiaTheme="majorEastAsia" w:cstheme="majorEastAsia"/>
          <w:b w:val="0"/>
          <w:bCs w:val="0"/>
          <w:sz w:val="52"/>
          <w:szCs w:val="52"/>
        </w:rPr>
        <w:t>广州市池塘养殖水治理</w:t>
      </w:r>
    </w:p>
    <w:p/>
    <w:p/>
    <w:p/>
    <w:p/>
    <w:p/>
    <w:p>
      <w:pPr>
        <w:jc w:val="center"/>
        <w:rPr>
          <w:rFonts w:ascii="方正小标宋简体" w:hAnsi="方正小标宋简体" w:eastAsia="方正小标宋简体" w:cs="方正小标宋简体"/>
          <w:sz w:val="84"/>
          <w:szCs w:val="84"/>
        </w:rPr>
      </w:pPr>
      <w:r>
        <w:rPr>
          <w:rFonts w:hint="eastAsia" w:ascii="方正小标宋简体" w:hAnsi="方正小标宋简体" w:eastAsia="方正小标宋简体" w:cs="方正小标宋简体"/>
          <w:sz w:val="84"/>
          <w:szCs w:val="84"/>
        </w:rPr>
        <w:t>承</w:t>
      </w:r>
    </w:p>
    <w:p>
      <w:pPr>
        <w:jc w:val="center"/>
        <w:rPr>
          <w:rFonts w:ascii="方正小标宋简体" w:hAnsi="方正小标宋简体" w:eastAsia="方正小标宋简体" w:cs="方正小标宋简体"/>
          <w:sz w:val="84"/>
          <w:szCs w:val="84"/>
        </w:rPr>
      </w:pPr>
    </w:p>
    <w:p>
      <w:pPr>
        <w:jc w:val="center"/>
        <w:rPr>
          <w:rFonts w:ascii="方正小标宋简体" w:hAnsi="方正小标宋简体" w:eastAsia="方正小标宋简体" w:cs="方正小标宋简体"/>
          <w:sz w:val="84"/>
          <w:szCs w:val="84"/>
        </w:rPr>
      </w:pPr>
      <w:r>
        <w:rPr>
          <w:rFonts w:hint="eastAsia" w:ascii="方正小标宋简体" w:hAnsi="方正小标宋简体" w:eastAsia="方正小标宋简体" w:cs="方正小标宋简体"/>
          <w:sz w:val="84"/>
          <w:szCs w:val="84"/>
        </w:rPr>
        <w:t>诺</w:t>
      </w:r>
    </w:p>
    <w:p>
      <w:pPr>
        <w:jc w:val="center"/>
        <w:rPr>
          <w:rFonts w:ascii="方正小标宋简体" w:hAnsi="方正小标宋简体" w:eastAsia="方正小标宋简体" w:cs="方正小标宋简体"/>
          <w:sz w:val="84"/>
          <w:szCs w:val="84"/>
        </w:rPr>
      </w:pPr>
    </w:p>
    <w:p>
      <w:pPr>
        <w:jc w:val="center"/>
      </w:pPr>
      <w:r>
        <w:rPr>
          <w:rFonts w:hint="eastAsia" w:ascii="方正小标宋简体" w:hAnsi="方正小标宋简体" w:eastAsia="方正小标宋简体" w:cs="方正小标宋简体"/>
          <w:sz w:val="84"/>
          <w:szCs w:val="84"/>
        </w:rPr>
        <w:t>书</w:t>
      </w:r>
    </w:p>
    <w:p/>
    <w:p/>
    <w:p/>
    <w:p/>
    <w:p/>
    <w:p/>
    <w:p/>
    <w:p/>
    <w:p/>
    <w:p>
      <w:pPr>
        <w:ind w:firstLine="600" w:firstLineChars="200"/>
        <w:rPr>
          <w:rFonts w:ascii="仿宋_GB2312" w:hAnsi="仿宋_GB2312" w:eastAsia="仿宋_GB2312" w:cs="仿宋_GB2312"/>
          <w:sz w:val="30"/>
          <w:szCs w:val="30"/>
        </w:rPr>
      </w:pPr>
    </w:p>
    <w:p>
      <w:pPr>
        <w:ind w:firstLine="600" w:firstLineChars="200"/>
        <w:rPr>
          <w:rFonts w:hint="eastAsia" w:ascii="仿宋_GB2312" w:hAnsi="仿宋_GB2312" w:eastAsia="仿宋_GB2312" w:cs="仿宋_GB2312"/>
          <w:sz w:val="30"/>
          <w:szCs w:val="30"/>
        </w:rPr>
      </w:pPr>
    </w:p>
    <w:p>
      <w:pPr>
        <w:ind w:firstLine="600" w:firstLineChars="200"/>
        <w:rPr>
          <w:rFonts w:hint="eastAsia" w:ascii="仿宋_GB2312" w:hAnsi="仿宋_GB2312" w:eastAsia="仿宋_GB2312" w:cs="仿宋_GB2312"/>
          <w:sz w:val="30"/>
          <w:szCs w:val="30"/>
        </w:rPr>
      </w:pPr>
    </w:p>
    <w:p>
      <w:pPr>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根据《广州市池塘养殖水治理三年行动方案（2018-2020）》要求，为保证按时按质量完成池塘养殖水治理任务，确保养殖水排放达到治理目标，本养殖场承诺如下：</w:t>
      </w:r>
    </w:p>
    <w:p>
      <w:pPr>
        <w:numPr>
          <w:ilvl w:val="0"/>
          <w:numId w:val="2"/>
        </w:numPr>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对化学需氧量（COD</w:t>
      </w:r>
      <w:r>
        <w:rPr>
          <w:rFonts w:hint="eastAsia" w:ascii="仿宋_GB2312" w:hAnsi="仿宋_GB2312" w:eastAsia="仿宋_GB2312" w:cs="仿宋_GB2312"/>
          <w:sz w:val="30"/>
          <w:szCs w:val="30"/>
          <w:vertAlign w:val="subscript"/>
        </w:rPr>
        <w:t>Mn</w:t>
      </w:r>
      <w:r>
        <w:rPr>
          <w:rFonts w:hint="eastAsia" w:ascii="仿宋_GB2312" w:hAnsi="仿宋_GB2312" w:eastAsia="仿宋_GB2312" w:cs="仿宋_GB2312"/>
          <w:sz w:val="30"/>
          <w:szCs w:val="30"/>
        </w:rPr>
        <w:t>）、总氮、总磷共三项指标进行治理。养殖水治理后循环利用或用于农业灌溉的，保证治理后水质达到《淡水池塘养殖水排放要求》（SC/T9101-2007），保证</w:t>
      </w:r>
      <w:r>
        <w:rPr>
          <w:rFonts w:hint="eastAsia" w:ascii="仿宋_GB2312" w:hAnsi="仿宋_GB2312" w:eastAsia="仿宋_GB2312" w:cs="仿宋_GB2312"/>
          <w:sz w:val="30"/>
          <w:szCs w:val="30"/>
          <w:u w:val="single"/>
        </w:rPr>
        <w:t>不达标</w:t>
      </w:r>
      <w:r>
        <w:rPr>
          <w:rFonts w:hint="eastAsia" w:ascii="仿宋_GB2312" w:hAnsi="仿宋_GB2312" w:eastAsia="仿宋_GB2312" w:cs="仿宋_GB2312"/>
          <w:sz w:val="30"/>
          <w:szCs w:val="30"/>
        </w:rPr>
        <w:t>不对外排放。养殖水治理后排放到附近河湖的，保证治理后水质达到所在区域相对应的地表水考核断面水质目标要求，保证达标排放。</w:t>
      </w:r>
    </w:p>
    <w:p>
      <w:pPr>
        <w:numPr>
          <w:ilvl w:val="0"/>
          <w:numId w:val="2"/>
        </w:numPr>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对水质经检测符合要求无需进行治理的池塘，实施严格管理，保持水质稳定，保证养殖水循环使用或达标排放。</w:t>
      </w:r>
    </w:p>
    <w:p>
      <w:pPr>
        <w:numPr>
          <w:ilvl w:val="0"/>
          <w:numId w:val="2"/>
        </w:numPr>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严禁偷排养殖用水等违法违规行为的发生，严禁瞒报养殖水水质异常情况，发现异常情况保证立即报告当地镇（街）农办。</w:t>
      </w:r>
    </w:p>
    <w:p>
      <w:pPr>
        <w:numPr>
          <w:ilvl w:val="0"/>
          <w:numId w:val="2"/>
        </w:numPr>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配合各级政府管理部门做好池塘养殖循环用水的调查监测、验收和监督管理等工作。</w:t>
      </w: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wordWrap w:val="0"/>
        <w:jc w:val="right"/>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承诺人：            </w:t>
      </w:r>
    </w:p>
    <w:p>
      <w:pPr>
        <w:wordWrap w:val="0"/>
        <w:jc w:val="right"/>
        <w:rPr>
          <w:rFonts w:ascii="仿宋_GB2312" w:hAnsi="仿宋_GB2312" w:eastAsia="仿宋_GB2312" w:cs="仿宋_GB2312"/>
          <w:sz w:val="32"/>
          <w:szCs w:val="32"/>
        </w:rPr>
      </w:pPr>
      <w:r>
        <w:rPr>
          <w:rFonts w:hint="eastAsia" w:ascii="仿宋_GB2312" w:hAnsi="仿宋_GB2312" w:eastAsia="仿宋_GB2312" w:cs="仿宋_GB2312"/>
          <w:sz w:val="30"/>
          <w:szCs w:val="30"/>
        </w:rPr>
        <w:t>日期：</w:t>
      </w:r>
      <w:r>
        <w:rPr>
          <w:rFonts w:hint="eastAsia" w:ascii="仿宋_GB2312" w:hAnsi="仿宋_GB2312" w:eastAsia="仿宋_GB2312" w:cs="仿宋_GB2312"/>
          <w:sz w:val="32"/>
          <w:szCs w:val="32"/>
        </w:rPr>
        <w:t xml:space="preserve">             </w:t>
      </w:r>
    </w:p>
    <w:p>
      <w:pPr>
        <w:pStyle w:val="2"/>
        <w:numPr>
          <w:ilvl w:val="0"/>
          <w:numId w:val="0"/>
        </w:numPr>
        <w:jc w:val="left"/>
        <w:rPr>
          <w:rFonts w:hint="default"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p>
    <w:p>
      <w:pPr>
        <w:pStyle w:val="2"/>
        <w:numPr>
          <w:ilvl w:val="0"/>
          <w:numId w:val="0"/>
        </w:numPr>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附件4：土地交接记录表</w:t>
      </w:r>
    </w:p>
    <w:p>
      <w:pPr>
        <w:jc w:val="center"/>
        <w:rPr>
          <w:rFonts w:hint="eastAsia"/>
          <w:b/>
          <w:sz w:val="36"/>
          <w:szCs w:val="36"/>
        </w:rPr>
      </w:pPr>
      <w:r>
        <w:rPr>
          <w:rFonts w:hint="eastAsia"/>
          <w:b/>
          <w:sz w:val="36"/>
          <w:szCs w:val="36"/>
        </w:rPr>
        <w:t>土地交接记录表</w:t>
      </w:r>
    </w:p>
    <w:p>
      <w:pPr>
        <w:rPr>
          <w:rFonts w:hint="eastAsia"/>
        </w:rPr>
      </w:pPr>
      <w:r>
        <w:rPr>
          <w:rFonts w:hint="eastAsia"/>
        </w:rPr>
        <w:t>垦区：</w:t>
      </w:r>
      <w:r>
        <w:rPr>
          <w:rFonts w:hint="eastAsia" w:ascii="宋体" w:hAnsi="宋体" w:cs="宋体"/>
          <w:kern w:val="0"/>
          <w:szCs w:val="21"/>
          <w:lang w:bidi="ar"/>
        </w:rPr>
        <w:t>沙尾垦区</w:t>
      </w:r>
      <w:r>
        <w:rPr>
          <w:rFonts w:hint="eastAsia" w:ascii="宋体" w:hAnsi="宋体" w:cs="宋体"/>
          <w:kern w:val="0"/>
          <w:szCs w:val="21"/>
          <w:lang w:val="en-US" w:eastAsia="zh-CN" w:bidi="ar"/>
        </w:rPr>
        <w:t>16东围</w:t>
      </w:r>
      <w:r>
        <w:rPr>
          <w:rFonts w:hint="eastAsia"/>
        </w:rPr>
        <w:t xml:space="preserve">                                                    </w:t>
      </w:r>
    </w:p>
    <w:tbl>
      <w:tblPr>
        <w:tblStyle w:val="7"/>
        <w:tblW w:w="9381" w:type="dxa"/>
        <w:tblInd w:w="-2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307"/>
        <w:gridCol w:w="3197"/>
        <w:gridCol w:w="34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1420" w:type="dxa"/>
            <w:vMerge w:val="restart"/>
            <w:noWrap w:val="0"/>
            <w:vAlign w:val="center"/>
          </w:tcPr>
          <w:p>
            <w:pPr>
              <w:jc w:val="center"/>
              <w:rPr>
                <w:rFonts w:hint="eastAsia"/>
                <w:szCs w:val="21"/>
              </w:rPr>
            </w:pPr>
            <w:r>
              <w:rPr>
                <w:rFonts w:hint="eastAsia"/>
                <w:szCs w:val="21"/>
              </w:rPr>
              <w:t>田号</w:t>
            </w:r>
          </w:p>
        </w:tc>
        <w:tc>
          <w:tcPr>
            <w:tcW w:w="1307" w:type="dxa"/>
            <w:vMerge w:val="restart"/>
            <w:noWrap w:val="0"/>
            <w:vAlign w:val="center"/>
          </w:tcPr>
          <w:p>
            <w:pPr>
              <w:jc w:val="center"/>
              <w:rPr>
                <w:rFonts w:hint="eastAsia"/>
                <w:szCs w:val="21"/>
              </w:rPr>
            </w:pPr>
            <w:r>
              <w:rPr>
                <w:rFonts w:hint="eastAsia"/>
                <w:szCs w:val="21"/>
              </w:rPr>
              <w:t>面积（亩）</w:t>
            </w:r>
          </w:p>
        </w:tc>
        <w:tc>
          <w:tcPr>
            <w:tcW w:w="6654" w:type="dxa"/>
            <w:gridSpan w:val="2"/>
            <w:noWrap w:val="0"/>
            <w:vAlign w:val="center"/>
          </w:tcPr>
          <w:p>
            <w:pPr>
              <w:jc w:val="center"/>
              <w:rPr>
                <w:rFonts w:hint="eastAsia"/>
                <w:szCs w:val="21"/>
              </w:rPr>
            </w:pPr>
            <w:r>
              <w:rPr>
                <w:rFonts w:hint="eastAsia"/>
                <w:szCs w:val="21"/>
              </w:rPr>
              <w:t>土 地 交 接 情 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420" w:type="dxa"/>
            <w:vMerge w:val="continue"/>
            <w:noWrap w:val="0"/>
            <w:vAlign w:val="center"/>
          </w:tcPr>
          <w:p>
            <w:pPr>
              <w:jc w:val="center"/>
              <w:rPr>
                <w:rFonts w:hint="eastAsia"/>
                <w:szCs w:val="21"/>
              </w:rPr>
            </w:pPr>
          </w:p>
        </w:tc>
        <w:tc>
          <w:tcPr>
            <w:tcW w:w="1307" w:type="dxa"/>
            <w:vMerge w:val="continue"/>
            <w:noWrap w:val="0"/>
            <w:vAlign w:val="center"/>
          </w:tcPr>
          <w:p>
            <w:pPr>
              <w:jc w:val="center"/>
              <w:rPr>
                <w:rFonts w:hint="eastAsia"/>
                <w:szCs w:val="21"/>
              </w:rPr>
            </w:pPr>
          </w:p>
        </w:tc>
        <w:tc>
          <w:tcPr>
            <w:tcW w:w="3197" w:type="dxa"/>
            <w:noWrap w:val="0"/>
            <w:vAlign w:val="center"/>
          </w:tcPr>
          <w:p>
            <w:pPr>
              <w:jc w:val="center"/>
              <w:rPr>
                <w:rFonts w:hint="eastAsia"/>
                <w:szCs w:val="21"/>
              </w:rPr>
            </w:pPr>
            <w:r>
              <w:rPr>
                <w:rFonts w:hint="eastAsia"/>
                <w:szCs w:val="21"/>
              </w:rPr>
              <w:t>移交单位（部门）</w:t>
            </w:r>
          </w:p>
        </w:tc>
        <w:tc>
          <w:tcPr>
            <w:tcW w:w="3457" w:type="dxa"/>
            <w:noWrap w:val="0"/>
            <w:vAlign w:val="center"/>
          </w:tcPr>
          <w:p>
            <w:pPr>
              <w:jc w:val="center"/>
              <w:rPr>
                <w:rFonts w:hint="eastAsia"/>
                <w:szCs w:val="21"/>
              </w:rPr>
            </w:pPr>
            <w:r>
              <w:rPr>
                <w:rFonts w:hint="eastAsia"/>
                <w:szCs w:val="21"/>
              </w:rPr>
              <w:t>接收单位（部门）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36" w:hRule="atLeast"/>
        </w:trPr>
        <w:tc>
          <w:tcPr>
            <w:tcW w:w="1420" w:type="dxa"/>
            <w:noWrap w:val="0"/>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16东</w:t>
            </w:r>
            <w:r>
              <w:rPr>
                <w:rFonts w:hint="eastAsia" w:ascii="宋体" w:hAnsi="宋体" w:cs="宋体"/>
                <w:szCs w:val="21"/>
              </w:rPr>
              <w:t>围</w:t>
            </w:r>
            <w:r>
              <w:rPr>
                <w:rFonts w:hint="eastAsia" w:ascii="宋体" w:hAnsi="宋体" w:cs="宋体"/>
                <w:szCs w:val="21"/>
                <w:lang w:val="en-US" w:eastAsia="zh-CN"/>
              </w:rPr>
              <w:t>下间1号部分区域</w:t>
            </w:r>
          </w:p>
        </w:tc>
        <w:tc>
          <w:tcPr>
            <w:tcW w:w="1307" w:type="dxa"/>
            <w:noWrap w:val="0"/>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7.06</w:t>
            </w:r>
          </w:p>
        </w:tc>
        <w:tc>
          <w:tcPr>
            <w:tcW w:w="3197" w:type="dxa"/>
            <w:noWrap w:val="0"/>
            <w:vAlign w:val="center"/>
          </w:tcPr>
          <w:p>
            <w:pPr>
              <w:jc w:val="center"/>
              <w:rPr>
                <w:rFonts w:hint="eastAsia" w:ascii="宋体" w:hAnsi="宋体" w:cs="宋体"/>
                <w:szCs w:val="21"/>
              </w:rPr>
            </w:pPr>
            <w:r>
              <w:rPr>
                <w:rStyle w:val="10"/>
                <w:rFonts w:hint="eastAsia" w:ascii="宋体" w:hAnsi="宋体" w:cs="宋体"/>
                <w:i w:val="0"/>
                <w:color w:val="auto"/>
                <w:szCs w:val="21"/>
              </w:rPr>
              <w:t>广州南沙现代农业产业集团</w:t>
            </w:r>
            <w:r>
              <w:rPr>
                <w:rStyle w:val="10"/>
                <w:rFonts w:hint="eastAsia" w:ascii="宋体" w:hAnsi="宋体" w:eastAsia="宋体" w:cs="宋体"/>
                <w:i w:val="0"/>
                <w:color w:val="auto"/>
                <w:szCs w:val="21"/>
                <w:lang w:val="en-US" w:eastAsia="zh-CN"/>
              </w:rPr>
              <w:t>有限</w:t>
            </w:r>
            <w:r>
              <w:rPr>
                <w:rStyle w:val="10"/>
                <w:rFonts w:hint="eastAsia" w:ascii="宋体" w:hAnsi="宋体" w:cs="宋体"/>
                <w:i w:val="0"/>
                <w:color w:val="auto"/>
                <w:szCs w:val="21"/>
              </w:rPr>
              <w:t>公司</w:t>
            </w:r>
          </w:p>
        </w:tc>
        <w:tc>
          <w:tcPr>
            <w:tcW w:w="3457" w:type="dxa"/>
            <w:noWrap w:val="0"/>
            <w:vAlign w:val="center"/>
          </w:tcPr>
          <w:p>
            <w:pPr>
              <w:jc w:val="center"/>
              <w:rPr>
                <w:rFonts w:hint="eastAsia" w:ascii="宋体" w:hAnsi="宋体" w:cs="宋体"/>
                <w:szCs w:val="21"/>
              </w:rPr>
            </w:pPr>
          </w:p>
          <w:p>
            <w:pPr>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2727" w:type="dxa"/>
            <w:gridSpan w:val="2"/>
            <w:noWrap w:val="0"/>
            <w:vAlign w:val="center"/>
          </w:tcPr>
          <w:p>
            <w:pPr>
              <w:jc w:val="center"/>
              <w:rPr>
                <w:szCs w:val="21"/>
              </w:rPr>
            </w:pPr>
            <w:r>
              <w:rPr>
                <w:rFonts w:hint="eastAsia"/>
                <w:szCs w:val="21"/>
              </w:rPr>
              <w:t>移交日期</w:t>
            </w:r>
          </w:p>
        </w:tc>
        <w:tc>
          <w:tcPr>
            <w:tcW w:w="3197" w:type="dxa"/>
            <w:noWrap w:val="0"/>
            <w:vAlign w:val="center"/>
          </w:tcPr>
          <w:p>
            <w:pPr>
              <w:jc w:val="center"/>
              <w:rPr>
                <w:rFonts w:hint="eastAsia"/>
                <w:szCs w:val="21"/>
              </w:rPr>
            </w:pPr>
            <w:r>
              <w:rPr>
                <w:rFonts w:hint="eastAsia"/>
                <w:szCs w:val="21"/>
              </w:rPr>
              <w:t>移交单位签名（盖章）</w:t>
            </w:r>
          </w:p>
        </w:tc>
        <w:tc>
          <w:tcPr>
            <w:tcW w:w="3457" w:type="dxa"/>
            <w:noWrap w:val="0"/>
            <w:vAlign w:val="center"/>
          </w:tcPr>
          <w:p>
            <w:pPr>
              <w:jc w:val="center"/>
              <w:rPr>
                <w:rFonts w:hint="eastAsia"/>
                <w:szCs w:val="21"/>
              </w:rPr>
            </w:pPr>
            <w:r>
              <w:rPr>
                <w:rFonts w:hint="eastAsia"/>
                <w:szCs w:val="21"/>
              </w:rPr>
              <w:t>接收单位签名（盖章）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451" w:hRule="atLeast"/>
        </w:trPr>
        <w:tc>
          <w:tcPr>
            <w:tcW w:w="2727" w:type="dxa"/>
            <w:gridSpan w:val="2"/>
            <w:noWrap w:val="0"/>
            <w:vAlign w:val="center"/>
          </w:tcPr>
          <w:p>
            <w:pPr>
              <w:jc w:val="center"/>
              <w:rPr>
                <w:rFonts w:hint="eastAsia"/>
                <w:szCs w:val="21"/>
              </w:rPr>
            </w:pPr>
            <w:r>
              <w:rPr>
                <w:rFonts w:hint="eastAsia"/>
                <w:szCs w:val="21"/>
              </w:rPr>
              <w:t xml:space="preserve"> 202</w:t>
            </w:r>
            <w:r>
              <w:rPr>
                <w:rFonts w:hint="eastAsia"/>
                <w:szCs w:val="21"/>
                <w:lang w:val="en-US" w:eastAsia="zh-CN"/>
              </w:rPr>
              <w:t>2</w:t>
            </w:r>
            <w:r>
              <w:rPr>
                <w:rFonts w:hint="eastAsia"/>
                <w:szCs w:val="21"/>
              </w:rPr>
              <w:t>年*月*日</w:t>
            </w:r>
          </w:p>
        </w:tc>
        <w:tc>
          <w:tcPr>
            <w:tcW w:w="3197" w:type="dxa"/>
            <w:noWrap w:val="0"/>
            <w:vAlign w:val="center"/>
          </w:tcPr>
          <w:p>
            <w:pPr>
              <w:jc w:val="center"/>
              <w:rPr>
                <w:rFonts w:hint="eastAsia"/>
                <w:szCs w:val="21"/>
              </w:rPr>
            </w:pPr>
          </w:p>
        </w:tc>
        <w:tc>
          <w:tcPr>
            <w:tcW w:w="3457" w:type="dxa"/>
            <w:noWrap w:val="0"/>
            <w:vAlign w:val="center"/>
          </w:tcPr>
          <w:p>
            <w:pPr>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9381" w:type="dxa"/>
            <w:gridSpan w:val="4"/>
            <w:noWrap w:val="0"/>
            <w:vAlign w:val="center"/>
          </w:tcPr>
          <w:p>
            <w:pPr>
              <w:rPr>
                <w:szCs w:val="21"/>
              </w:rPr>
            </w:pPr>
            <w:r>
              <w:rPr>
                <w:rFonts w:hint="eastAsia"/>
                <w:szCs w:val="21"/>
              </w:rPr>
              <w:t>说明：合同期限自签订土地移交记录表之日开始计算合同期。</w:t>
            </w:r>
          </w:p>
        </w:tc>
      </w:tr>
    </w:tbl>
    <w:p>
      <w:pPr>
        <w:ind w:firstLine="5880" w:firstLineChars="2800"/>
        <w:rPr>
          <w:rFonts w:hint="eastAsia"/>
        </w:rPr>
      </w:pPr>
    </w:p>
    <w:p>
      <w:r>
        <w:rPr>
          <w:rFonts w:hint="eastAsia"/>
        </w:rPr>
        <w:t>签订日期：202</w:t>
      </w:r>
      <w:r>
        <w:rPr>
          <w:rFonts w:hint="eastAsia"/>
          <w:lang w:val="en-US" w:eastAsia="zh-CN"/>
        </w:rPr>
        <w:t>2</w:t>
      </w:r>
      <w:r>
        <w:rPr>
          <w:rFonts w:hint="eastAsia"/>
        </w:rPr>
        <w:t>年*月*日</w:t>
      </w:r>
    </w:p>
    <w:sectPr>
      <w:headerReference r:id="rId3" w:type="default"/>
      <w:footerReference r:id="rId4" w:type="default"/>
      <w:pgSz w:w="11906" w:h="16838"/>
      <w:pgMar w:top="1383" w:right="1633" w:bottom="1383" w:left="1576"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 w:name="Calibri Light">
    <w:panose1 w:val="020F0302020204030204"/>
    <w:charset w:val="00"/>
    <w:family w:val="auto"/>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18</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18</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EEB227"/>
    <w:multiLevelType w:val="singleLevel"/>
    <w:tmpl w:val="23EEB227"/>
    <w:lvl w:ilvl="0" w:tentative="0">
      <w:start w:val="15"/>
      <w:numFmt w:val="chineseCounting"/>
      <w:suff w:val="nothing"/>
      <w:lvlText w:val="%1、"/>
      <w:lvlJc w:val="left"/>
      <w:rPr>
        <w:rFonts w:hint="eastAsia"/>
      </w:rPr>
    </w:lvl>
  </w:abstractNum>
  <w:abstractNum w:abstractNumId="1">
    <w:nsid w:val="4307283A"/>
    <w:multiLevelType w:val="singleLevel"/>
    <w:tmpl w:val="4307283A"/>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AyNzdmNDM2MzkwZWVhNzM4MTVkMDRjNWY3OWQ1ODEifQ=="/>
  </w:docVars>
  <w:rsids>
    <w:rsidRoot w:val="00000000"/>
    <w:rsid w:val="087929EB"/>
    <w:rsid w:val="12256DDB"/>
    <w:rsid w:val="19D31B3B"/>
    <w:rsid w:val="774A0EDE"/>
    <w:rsid w:val="7DB32C5B"/>
    <w:rsid w:val="7EB000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rFonts w:ascii="Calibri" w:hAnsi="Calibri" w:eastAsia="宋体" w:cs="Times New Roman"/>
    </w:rPr>
  </w:style>
  <w:style w:type="paragraph" w:styleId="3">
    <w:name w:val="Body Text Indent 2"/>
    <w:basedOn w:val="1"/>
    <w:qFormat/>
    <w:uiPriority w:val="0"/>
    <w:pPr>
      <w:spacing w:line="360" w:lineRule="auto"/>
      <w:ind w:firstLine="630" w:firstLineChars="3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oc 2"/>
    <w:basedOn w:val="1"/>
    <w:next w:val="1"/>
    <w:qFormat/>
    <w:uiPriority w:val="0"/>
    <w:pPr>
      <w:ind w:left="420" w:leftChars="200"/>
    </w:pPr>
    <w:rPr>
      <w:rFonts w:ascii="Calibri" w:hAnsi="Calibri" w:eastAsia="宋体" w:cs="Times New Roman"/>
    </w:rPr>
  </w:style>
  <w:style w:type="paragraph" w:customStyle="1" w:styleId="9">
    <w:name w:val="正文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10">
    <w:name w:val="_Style 1"/>
    <w:qFormat/>
    <w:uiPriority w:val="0"/>
    <w:rPr>
      <w:rFonts w:ascii="Calibri" w:hAnsi="Calibri" w:eastAsia="宋体" w:cs="Times New Roman"/>
      <w:i/>
      <w:iCs/>
      <w:color w:val="80808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0</Words>
  <Characters>0</Characters>
  <DocSecurity>0</DocSecurity>
  <Lines>0</Lines>
  <Paragraphs>0</Paragraphs>
  <ScaleCrop>false</ScaleCrop>
  <LinksUpToDate>false</LinksUpToDate>
  <CharactersWithSpaces>0</CharactersWithSpac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2022-06-23T06:44:00Z</cp:lastPrinted>
  <dcterms:created xsi:type="dcterms:W3CDTF">2014-10-29T12:08:00Z</dcterms:created>
  <dcterms:modified xsi:type="dcterms:W3CDTF">2022-11-23T02:22:28Z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8DC67CF7AAE446259B638A07CFB03F7F</vt:lpwstr>
  </property>
</Properties>
</file>